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8B" w:rsidRDefault="00BC03C6" w:rsidP="006F1F8B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4025" cy="2732405"/>
            <wp:effectExtent l="19050" t="0" r="9525" b="0"/>
            <wp:wrapSquare wrapText="bothSides"/>
            <wp:docPr id="2" name="Рисунок 1" descr="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F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</w:t>
      </w:r>
    </w:p>
    <w:p w:rsidR="006F1F8B" w:rsidRDefault="006F1F8B" w:rsidP="00B5775B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03C6" w:rsidRDefault="00BC03C6" w:rsidP="00BC03C6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03C6" w:rsidRDefault="00BC03C6" w:rsidP="00BC03C6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03C6" w:rsidRDefault="00BC03C6" w:rsidP="00BC03C6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03C6" w:rsidRDefault="00BC03C6" w:rsidP="00BC03C6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03C6" w:rsidRDefault="00BC03C6" w:rsidP="00BC03C6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03C6" w:rsidRDefault="00BC03C6" w:rsidP="00BC03C6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03C6" w:rsidRDefault="00BC03C6" w:rsidP="00BC03C6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F1F8B" w:rsidRPr="00607474" w:rsidRDefault="006F1F8B" w:rsidP="00BC03C6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7474">
        <w:rPr>
          <w:rFonts w:ascii="Times New Roman" w:hAnsi="Times New Roman" w:cs="Times New Roman"/>
          <w:b/>
          <w:i/>
          <w:sz w:val="28"/>
          <w:szCs w:val="28"/>
          <w:lang w:val="uk-UA"/>
        </w:rPr>
        <w:t>Ольг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6074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Шоп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а,</w:t>
      </w:r>
    </w:p>
    <w:p w:rsidR="006F1F8B" w:rsidRPr="006F1F8B" w:rsidRDefault="006F1F8B" w:rsidP="00BC03C6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асистент </w:t>
      </w:r>
      <w:r w:rsidRPr="006F1F8B">
        <w:rPr>
          <w:rFonts w:ascii="Times New Roman" w:hAnsi="Times New Roman" w:cs="Times New Roman"/>
          <w:i/>
          <w:sz w:val="28"/>
          <w:szCs w:val="28"/>
          <w:lang w:val="uk-UA"/>
        </w:rPr>
        <w:t>учителя</w:t>
      </w:r>
    </w:p>
    <w:p w:rsidR="00BC03C6" w:rsidRDefault="006F1F8B" w:rsidP="00BC03C6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Калуської ЗОШ І-ІІ ст. №</w:t>
      </w:r>
    </w:p>
    <w:p w:rsidR="006F1F8B" w:rsidRPr="006F1F8B" w:rsidRDefault="006F1F8B" w:rsidP="00BC03C6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F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Калуської міської ради</w:t>
      </w:r>
    </w:p>
    <w:p w:rsidR="006F1F8B" w:rsidRDefault="006F1F8B" w:rsidP="00BC03C6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C03C6" w:rsidRDefault="00BC03C6" w:rsidP="006F1F8B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C03C6" w:rsidRDefault="00BC03C6" w:rsidP="006F1F8B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F764F" w:rsidRDefault="001F764F" w:rsidP="006F1F8B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F76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Особливості роботи з дитиною з вадами опорно-рухового апарату  у класі з інклюзивним навчанням</w:t>
      </w:r>
    </w:p>
    <w:p w:rsidR="00407C81" w:rsidRDefault="006F1F8B" w:rsidP="006F1F8B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(з</w:t>
      </w:r>
      <w:r w:rsidRPr="006074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досвіду роботи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6F1F8B" w:rsidRPr="001F764F" w:rsidRDefault="006F1F8B" w:rsidP="006F1F8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E0D" w:rsidRDefault="00B63756" w:rsidP="00C13E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Інклюзивне навчання у</w:t>
      </w:r>
      <w:r w:rsidR="0038763C" w:rsidRPr="003B08E8">
        <w:rPr>
          <w:rFonts w:ascii="Times New Roman" w:hAnsi="Times New Roman" w:cs="Times New Roman"/>
          <w:sz w:val="28"/>
          <w:szCs w:val="28"/>
          <w:lang w:val="uk-UA"/>
        </w:rPr>
        <w:t xml:space="preserve"> Калуській ЗОШ І-ІІ ступенів №8</w:t>
      </w:r>
      <w:r w:rsidR="00BC2377"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ради</w:t>
      </w:r>
      <w:r w:rsidR="00132230">
        <w:rPr>
          <w:rFonts w:ascii="Times New Roman" w:hAnsi="Times New Roman" w:cs="Times New Roman"/>
          <w:sz w:val="28"/>
          <w:szCs w:val="28"/>
          <w:lang w:val="uk-UA"/>
        </w:rPr>
        <w:t xml:space="preserve">  за</w:t>
      </w:r>
      <w:r w:rsidR="00B93D08" w:rsidRPr="003B08E8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проваджено </w:t>
      </w:r>
      <w:r w:rsidR="0038763C" w:rsidRPr="003B08E8">
        <w:rPr>
          <w:rFonts w:ascii="Times New Roman" w:hAnsi="Times New Roman" w:cs="Times New Roman"/>
          <w:sz w:val="28"/>
          <w:szCs w:val="28"/>
          <w:lang w:val="uk-UA"/>
        </w:rPr>
        <w:t>для учениці з вадами опорно-рухового апарату</w:t>
      </w:r>
      <w:r w:rsidR="00B93D08" w:rsidRPr="003B08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2230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особистісно-</w:t>
      </w:r>
      <w:r w:rsidR="00B93D08" w:rsidRPr="003B08E8">
        <w:rPr>
          <w:rFonts w:ascii="Times New Roman" w:hAnsi="Times New Roman" w:cs="Times New Roman"/>
          <w:sz w:val="28"/>
          <w:szCs w:val="28"/>
          <w:lang w:val="uk-UA"/>
        </w:rPr>
        <w:t>орієнтованого</w:t>
      </w:r>
      <w:r w:rsidR="00B93D08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орга</w:t>
      </w:r>
      <w:r w:rsidR="00127905">
        <w:rPr>
          <w:rFonts w:ascii="Times New Roman" w:hAnsi="Times New Roman" w:cs="Times New Roman"/>
          <w:sz w:val="28"/>
          <w:szCs w:val="28"/>
          <w:lang w:val="uk-UA"/>
        </w:rPr>
        <w:t>нізації інклюзивного навчально-</w:t>
      </w:r>
      <w:r w:rsidR="00B93D08" w:rsidRPr="00407C81">
        <w:rPr>
          <w:rFonts w:ascii="Times New Roman" w:hAnsi="Times New Roman" w:cs="Times New Roman"/>
          <w:sz w:val="28"/>
          <w:szCs w:val="28"/>
          <w:lang w:val="uk-UA"/>
        </w:rPr>
        <w:t>виховного процесу із врахуванням особливих освітніх потреб дитини були створені умови дл</w:t>
      </w:r>
      <w:r w:rsidR="00132230">
        <w:rPr>
          <w:rFonts w:ascii="Times New Roman" w:hAnsi="Times New Roman" w:cs="Times New Roman"/>
          <w:sz w:val="28"/>
          <w:szCs w:val="28"/>
          <w:lang w:val="uk-UA"/>
        </w:rPr>
        <w:t>я ефективного навчання в школі</w:t>
      </w:r>
      <w:r w:rsidR="00C13E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2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D08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 w:rsidR="002C524D" w:rsidRPr="00407C81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272DF6" w:rsidRPr="00407C81">
        <w:rPr>
          <w:rFonts w:ascii="Times New Roman" w:hAnsi="Times New Roman" w:cs="Times New Roman"/>
          <w:sz w:val="28"/>
          <w:szCs w:val="28"/>
          <w:lang w:val="uk-UA"/>
        </w:rPr>
        <w:t>дивідуальний навчальний план</w:t>
      </w:r>
      <w:r w:rsidR="007D1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DF6" w:rsidRPr="00407C8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72DF6" w:rsidRPr="00407C81"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 w:rsidR="00272DF6" w:rsidRPr="00407C81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85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24D" w:rsidRPr="00407C81">
        <w:rPr>
          <w:rFonts w:ascii="Times New Roman" w:hAnsi="Times New Roman" w:cs="Times New Roman"/>
          <w:sz w:val="28"/>
          <w:szCs w:val="28"/>
          <w:lang w:val="uk-UA"/>
        </w:rPr>
        <w:t>індивідуальну програму розвитку</w:t>
      </w:r>
      <w:r w:rsidR="00272DF6" w:rsidRPr="00407C81">
        <w:rPr>
          <w:rFonts w:ascii="Times New Roman" w:hAnsi="Times New Roman" w:cs="Times New Roman"/>
          <w:sz w:val="28"/>
          <w:szCs w:val="28"/>
          <w:lang w:val="uk-UA"/>
        </w:rPr>
        <w:t>(ІПР) та індивідуальну навчальну програму(</w:t>
      </w:r>
      <w:proofErr w:type="spellStart"/>
      <w:r w:rsidR="00272DF6" w:rsidRPr="00407C81"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 w:rsidR="00272DF6" w:rsidRPr="00407C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524D" w:rsidRPr="00407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E0D" w:rsidRDefault="00C13E0D" w:rsidP="00C13E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необхідні документи розроблялись 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онсультаційно-педагогічною групою</w:t>
      </w:r>
      <w:r w:rsidR="00EF33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33D5" w:rsidRPr="00EF3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3D5" w:rsidRPr="00407C81">
        <w:rPr>
          <w:rFonts w:ascii="Times New Roman" w:hAnsi="Times New Roman" w:cs="Times New Roman"/>
          <w:sz w:val="28"/>
          <w:szCs w:val="28"/>
          <w:lang w:val="uk-UA"/>
        </w:rPr>
        <w:t>яка складається</w:t>
      </w:r>
      <w:r w:rsidR="00EF33D5">
        <w:rPr>
          <w:rFonts w:ascii="Times New Roman" w:hAnsi="Times New Roman" w:cs="Times New Roman"/>
          <w:sz w:val="28"/>
          <w:szCs w:val="28"/>
          <w:lang w:val="uk-UA"/>
        </w:rPr>
        <w:t xml:space="preserve"> з 10 осіб</w:t>
      </w:r>
      <w:r w:rsidR="00EF33D5" w:rsidRPr="00407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5AD7" w:rsidRPr="00407C81" w:rsidRDefault="00AC2E91" w:rsidP="006F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розробці індивідуальної програми розвитку </w:t>
      </w:r>
      <w:r w:rsidR="00272DF6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DC2" w:rsidRPr="00407C81">
        <w:rPr>
          <w:rFonts w:ascii="Times New Roman" w:hAnsi="Times New Roman" w:cs="Times New Roman"/>
          <w:sz w:val="28"/>
          <w:szCs w:val="28"/>
          <w:lang w:val="uk-UA"/>
        </w:rPr>
        <w:t>враховано результати первинного</w:t>
      </w:r>
      <w:r w:rsidR="00A76ADB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та даних про психофізичний розвиток дитини.</w:t>
      </w:r>
      <w:r w:rsidR="0038763C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Індивідуальна програма розвитку(ІПР) містить загальну інформацію про учня,систему додаткових послуг,</w:t>
      </w:r>
      <w:r w:rsidR="00315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63C" w:rsidRPr="00407C81">
        <w:rPr>
          <w:rFonts w:ascii="Times New Roman" w:hAnsi="Times New Roman" w:cs="Times New Roman"/>
          <w:sz w:val="28"/>
          <w:szCs w:val="28"/>
          <w:lang w:val="uk-UA"/>
        </w:rPr>
        <w:t>види необхідної адаптації та модифікації навчальних матеріалів. ІПР розробляється 1 раз на рік,за умови,</w:t>
      </w:r>
      <w:r w:rsidR="00315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63C" w:rsidRPr="00407C81">
        <w:rPr>
          <w:rFonts w:ascii="Times New Roman" w:hAnsi="Times New Roman" w:cs="Times New Roman"/>
          <w:sz w:val="28"/>
          <w:szCs w:val="28"/>
          <w:lang w:val="uk-UA"/>
        </w:rPr>
        <w:t>що двічі на рік (за потреби частіше) вона переглядається з метою коригування. У тих випадках</w:t>
      </w:r>
      <w:r w:rsidR="00315D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763C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коли у дитини виникають труднощі у засвоєнні навчального матеріалу, або ж навпаки, виникає потреба</w:t>
      </w:r>
      <w:r w:rsidR="000D6976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 складності виходячи з можливостей дитини. </w:t>
      </w:r>
      <w:r w:rsidR="00157A4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програма розвитку </w:t>
      </w:r>
      <w:r w:rsidR="000D6976" w:rsidRPr="00407C81">
        <w:rPr>
          <w:rFonts w:ascii="Times New Roman" w:hAnsi="Times New Roman" w:cs="Times New Roman"/>
          <w:sz w:val="28"/>
          <w:szCs w:val="28"/>
          <w:lang w:val="uk-UA"/>
        </w:rPr>
        <w:t>дає можливість оцінити індивідуальні можливості,</w:t>
      </w:r>
      <w:r w:rsidR="00157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76" w:rsidRPr="00407C81">
        <w:rPr>
          <w:rFonts w:ascii="Times New Roman" w:hAnsi="Times New Roman" w:cs="Times New Roman"/>
          <w:sz w:val="28"/>
          <w:szCs w:val="28"/>
          <w:lang w:val="uk-UA"/>
        </w:rPr>
        <w:t>уміння та навички дитини; спостерігати за динамікою розвитку; виявляти труднощі у навчально-виховному процесі; визначення стилю навчання, навчальні підходи, корекцію поведінки,матеріали та обла</w:t>
      </w:r>
      <w:r w:rsidR="00272DF6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днання,сенсорні потреби та інше. </w:t>
      </w:r>
    </w:p>
    <w:p w:rsidR="00D65F99" w:rsidRPr="00D65F99" w:rsidRDefault="003B6EA2" w:rsidP="00D65F99">
      <w:pPr>
        <w:rPr>
          <w:sz w:val="28"/>
          <w:szCs w:val="28"/>
          <w:lang w:val="uk-UA"/>
        </w:rPr>
      </w:pPr>
      <w:r w:rsidRPr="00D65F99">
        <w:rPr>
          <w:i/>
          <w:sz w:val="28"/>
          <w:szCs w:val="28"/>
          <w:lang w:val="uk-UA"/>
        </w:rPr>
        <w:t>Індивідуальна навчальна програма (</w:t>
      </w:r>
      <w:proofErr w:type="spellStart"/>
      <w:r w:rsidRPr="00D65F99">
        <w:rPr>
          <w:i/>
          <w:sz w:val="28"/>
          <w:szCs w:val="28"/>
          <w:lang w:val="uk-UA"/>
        </w:rPr>
        <w:t>ІНП</w:t>
      </w:r>
      <w:proofErr w:type="spellEnd"/>
      <w:r w:rsidRPr="00D65F99">
        <w:rPr>
          <w:i/>
          <w:sz w:val="28"/>
          <w:szCs w:val="28"/>
          <w:lang w:val="uk-UA"/>
        </w:rPr>
        <w:t xml:space="preserve">) </w:t>
      </w:r>
      <w:r w:rsidRPr="00D65F99">
        <w:rPr>
          <w:sz w:val="28"/>
          <w:szCs w:val="28"/>
          <w:lang w:val="uk-UA"/>
        </w:rPr>
        <w:t xml:space="preserve">дитини з особливими освітніми потребами у класі з інклюзивним навчанням розробляється на основі типових навчальних програм загальноосвітніх навчальних закладів, у тому числі спеціальних, з відповідною їх адаптацією. </w:t>
      </w:r>
      <w:proofErr w:type="spellStart"/>
      <w:r w:rsidR="00D65F99" w:rsidRPr="00D65F99">
        <w:rPr>
          <w:sz w:val="28"/>
          <w:szCs w:val="28"/>
        </w:rPr>
        <w:t>Навчальна</w:t>
      </w:r>
      <w:proofErr w:type="spellEnd"/>
      <w:r w:rsidR="00D65F99" w:rsidRPr="00D65F99">
        <w:rPr>
          <w:sz w:val="28"/>
          <w:szCs w:val="28"/>
        </w:rPr>
        <w:t xml:space="preserve"> </w:t>
      </w:r>
      <w:proofErr w:type="spellStart"/>
      <w:r w:rsidR="00D65F99" w:rsidRPr="00D65F99">
        <w:rPr>
          <w:sz w:val="28"/>
          <w:szCs w:val="28"/>
        </w:rPr>
        <w:t>програма</w:t>
      </w:r>
      <w:proofErr w:type="spellEnd"/>
      <w:r w:rsidR="00D65F99" w:rsidRPr="00D65F99">
        <w:rPr>
          <w:i/>
          <w:iCs/>
          <w:sz w:val="28"/>
          <w:szCs w:val="28"/>
        </w:rPr>
        <w:t xml:space="preserve"> </w:t>
      </w:r>
      <w:proofErr w:type="spellStart"/>
      <w:r w:rsidR="00D65F99" w:rsidRPr="00D65F99">
        <w:rPr>
          <w:sz w:val="28"/>
          <w:szCs w:val="28"/>
        </w:rPr>
        <w:t>визначає</w:t>
      </w:r>
      <w:proofErr w:type="spellEnd"/>
      <w:r w:rsidR="00D65F99" w:rsidRPr="00D65F99">
        <w:rPr>
          <w:sz w:val="28"/>
          <w:szCs w:val="28"/>
        </w:rPr>
        <w:t xml:space="preserve"> </w:t>
      </w:r>
      <w:proofErr w:type="spellStart"/>
      <w:r w:rsidR="00D65F99" w:rsidRPr="00D65F99">
        <w:rPr>
          <w:sz w:val="28"/>
          <w:szCs w:val="28"/>
        </w:rPr>
        <w:t>змі</w:t>
      </w:r>
      <w:proofErr w:type="gramStart"/>
      <w:r w:rsidR="00D65F99" w:rsidRPr="00D65F99">
        <w:rPr>
          <w:sz w:val="28"/>
          <w:szCs w:val="28"/>
        </w:rPr>
        <w:t>ст</w:t>
      </w:r>
      <w:proofErr w:type="spellEnd"/>
      <w:proofErr w:type="gramEnd"/>
      <w:r w:rsidR="00D65F99" w:rsidRPr="00D65F99">
        <w:rPr>
          <w:sz w:val="28"/>
          <w:szCs w:val="28"/>
        </w:rPr>
        <w:t xml:space="preserve">, систему </w:t>
      </w:r>
      <w:proofErr w:type="spellStart"/>
      <w:r w:rsidR="00D65F99" w:rsidRPr="00D65F99">
        <w:rPr>
          <w:sz w:val="28"/>
          <w:szCs w:val="28"/>
        </w:rPr>
        <w:t>знань</w:t>
      </w:r>
      <w:proofErr w:type="spellEnd"/>
      <w:r w:rsidR="00D65F99" w:rsidRPr="00D65F99">
        <w:rPr>
          <w:sz w:val="28"/>
          <w:szCs w:val="28"/>
        </w:rPr>
        <w:t xml:space="preserve">, </w:t>
      </w:r>
      <w:proofErr w:type="spellStart"/>
      <w:r w:rsidR="00D65F99" w:rsidRPr="00D65F99">
        <w:rPr>
          <w:sz w:val="28"/>
          <w:szCs w:val="28"/>
        </w:rPr>
        <w:t>навичок</w:t>
      </w:r>
      <w:proofErr w:type="spellEnd"/>
      <w:r w:rsidR="00D65F99" w:rsidRPr="00D65F99">
        <w:rPr>
          <w:sz w:val="28"/>
          <w:szCs w:val="28"/>
        </w:rPr>
        <w:t xml:space="preserve"> </w:t>
      </w:r>
      <w:proofErr w:type="spellStart"/>
      <w:r w:rsidR="00D65F99" w:rsidRPr="00D65F99">
        <w:rPr>
          <w:sz w:val="28"/>
          <w:szCs w:val="28"/>
        </w:rPr>
        <w:t>і</w:t>
      </w:r>
      <w:proofErr w:type="spellEnd"/>
      <w:r w:rsidR="00D65F99" w:rsidRPr="00D65F99">
        <w:rPr>
          <w:sz w:val="28"/>
          <w:szCs w:val="28"/>
        </w:rPr>
        <w:t xml:space="preserve"> </w:t>
      </w:r>
      <w:proofErr w:type="spellStart"/>
      <w:r w:rsidR="00D65F99" w:rsidRPr="00D65F99">
        <w:rPr>
          <w:sz w:val="28"/>
          <w:szCs w:val="28"/>
        </w:rPr>
        <w:t>вмінь</w:t>
      </w:r>
      <w:proofErr w:type="spellEnd"/>
      <w:r w:rsidR="00D65F99" w:rsidRPr="00D65F99">
        <w:rPr>
          <w:sz w:val="28"/>
          <w:szCs w:val="28"/>
        </w:rPr>
        <w:t xml:space="preserve">, </w:t>
      </w:r>
      <w:proofErr w:type="spellStart"/>
      <w:r w:rsidR="00D65F99" w:rsidRPr="00D65F99">
        <w:rPr>
          <w:sz w:val="28"/>
          <w:szCs w:val="28"/>
        </w:rPr>
        <w:t>які</w:t>
      </w:r>
      <w:proofErr w:type="spellEnd"/>
      <w:r w:rsidR="00D65F99" w:rsidRPr="00D65F99">
        <w:rPr>
          <w:sz w:val="28"/>
          <w:szCs w:val="28"/>
        </w:rPr>
        <w:t xml:space="preserve"> </w:t>
      </w:r>
      <w:proofErr w:type="spellStart"/>
      <w:r w:rsidR="00D65F99" w:rsidRPr="00D65F99">
        <w:rPr>
          <w:sz w:val="28"/>
          <w:szCs w:val="28"/>
        </w:rPr>
        <w:t>мають</w:t>
      </w:r>
      <w:proofErr w:type="spellEnd"/>
      <w:r w:rsidR="00D65F99" w:rsidRPr="00D65F99">
        <w:rPr>
          <w:sz w:val="28"/>
          <w:szCs w:val="28"/>
        </w:rPr>
        <w:t xml:space="preserve"> </w:t>
      </w:r>
      <w:proofErr w:type="spellStart"/>
      <w:r w:rsidR="00D65F99" w:rsidRPr="00D65F99">
        <w:rPr>
          <w:sz w:val="28"/>
          <w:szCs w:val="28"/>
        </w:rPr>
        <w:t>опанувати</w:t>
      </w:r>
      <w:proofErr w:type="spellEnd"/>
      <w:r w:rsidR="00D65F99" w:rsidRPr="00D65F99">
        <w:rPr>
          <w:sz w:val="28"/>
          <w:szCs w:val="28"/>
        </w:rPr>
        <w:t xml:space="preserve"> </w:t>
      </w:r>
      <w:proofErr w:type="spellStart"/>
      <w:r w:rsidR="00D65F99" w:rsidRPr="00D65F99">
        <w:rPr>
          <w:sz w:val="28"/>
          <w:szCs w:val="28"/>
        </w:rPr>
        <w:t>учні</w:t>
      </w:r>
      <w:proofErr w:type="spellEnd"/>
      <w:r w:rsidR="00D65F99" w:rsidRPr="00D65F99">
        <w:rPr>
          <w:sz w:val="28"/>
          <w:szCs w:val="28"/>
        </w:rPr>
        <w:t xml:space="preserve"> в </w:t>
      </w:r>
      <w:proofErr w:type="spellStart"/>
      <w:r w:rsidR="00D65F99" w:rsidRPr="00D65F99">
        <w:rPr>
          <w:sz w:val="28"/>
          <w:szCs w:val="28"/>
        </w:rPr>
        <w:t>навчальному</w:t>
      </w:r>
      <w:proofErr w:type="spellEnd"/>
      <w:r w:rsidR="00D65F99" w:rsidRPr="00D65F99">
        <w:rPr>
          <w:sz w:val="28"/>
          <w:szCs w:val="28"/>
        </w:rPr>
        <w:t xml:space="preserve"> </w:t>
      </w:r>
      <w:proofErr w:type="spellStart"/>
      <w:r w:rsidR="00D65F99" w:rsidRPr="00D65F99">
        <w:rPr>
          <w:sz w:val="28"/>
          <w:szCs w:val="28"/>
        </w:rPr>
        <w:t>процесі</w:t>
      </w:r>
      <w:proofErr w:type="spellEnd"/>
      <w:r w:rsidR="00D65F99" w:rsidRPr="00D65F99">
        <w:rPr>
          <w:sz w:val="28"/>
          <w:szCs w:val="28"/>
        </w:rPr>
        <w:t xml:space="preserve"> </w:t>
      </w:r>
      <w:proofErr w:type="spellStart"/>
      <w:r w:rsidR="00D65F99" w:rsidRPr="00D65F99">
        <w:rPr>
          <w:sz w:val="28"/>
          <w:szCs w:val="28"/>
        </w:rPr>
        <w:t>з</w:t>
      </w:r>
      <w:proofErr w:type="spellEnd"/>
      <w:r w:rsidR="00D65F99" w:rsidRPr="00D65F99">
        <w:rPr>
          <w:sz w:val="28"/>
          <w:szCs w:val="28"/>
        </w:rPr>
        <w:t xml:space="preserve"> кожного предмета, а </w:t>
      </w:r>
      <w:proofErr w:type="spellStart"/>
      <w:r w:rsidR="00D65F99" w:rsidRPr="00D65F99">
        <w:rPr>
          <w:sz w:val="28"/>
          <w:szCs w:val="28"/>
        </w:rPr>
        <w:t>також</w:t>
      </w:r>
      <w:proofErr w:type="spellEnd"/>
      <w:r w:rsidR="00D65F99" w:rsidRPr="00D65F99">
        <w:rPr>
          <w:b/>
          <w:sz w:val="28"/>
          <w:szCs w:val="28"/>
        </w:rPr>
        <w:t xml:space="preserve"> </w:t>
      </w:r>
      <w:proofErr w:type="spellStart"/>
      <w:r w:rsidR="00D65F99" w:rsidRPr="00D65F99">
        <w:rPr>
          <w:sz w:val="28"/>
          <w:szCs w:val="28"/>
        </w:rPr>
        <w:t>зміст</w:t>
      </w:r>
      <w:proofErr w:type="spellEnd"/>
      <w:r w:rsidR="00D65F99" w:rsidRPr="00D65F99">
        <w:rPr>
          <w:sz w:val="28"/>
          <w:szCs w:val="28"/>
        </w:rPr>
        <w:t xml:space="preserve"> </w:t>
      </w:r>
      <w:proofErr w:type="spellStart"/>
      <w:r w:rsidR="00D65F99" w:rsidRPr="00D65F99">
        <w:rPr>
          <w:sz w:val="28"/>
          <w:szCs w:val="28"/>
        </w:rPr>
        <w:t>розділів</w:t>
      </w:r>
      <w:proofErr w:type="spellEnd"/>
      <w:r w:rsidR="00D65F99" w:rsidRPr="00D65F99">
        <w:rPr>
          <w:sz w:val="28"/>
          <w:szCs w:val="28"/>
        </w:rPr>
        <w:t xml:space="preserve"> </w:t>
      </w:r>
      <w:proofErr w:type="spellStart"/>
      <w:r w:rsidR="00D65F99" w:rsidRPr="00D65F99">
        <w:rPr>
          <w:sz w:val="28"/>
          <w:szCs w:val="28"/>
        </w:rPr>
        <w:t>і</w:t>
      </w:r>
      <w:proofErr w:type="spellEnd"/>
      <w:r w:rsidR="00D65F99" w:rsidRPr="00D65F99">
        <w:rPr>
          <w:sz w:val="28"/>
          <w:szCs w:val="28"/>
        </w:rPr>
        <w:t xml:space="preserve"> тем.</w:t>
      </w:r>
    </w:p>
    <w:p w:rsidR="00274714" w:rsidRPr="00274714" w:rsidRDefault="00274714" w:rsidP="00274714">
      <w:pPr>
        <w:rPr>
          <w:sz w:val="28"/>
          <w:szCs w:val="28"/>
          <w:lang w:val="uk-UA"/>
        </w:rPr>
      </w:pPr>
      <w:r w:rsidRPr="00274714">
        <w:rPr>
          <w:sz w:val="28"/>
          <w:szCs w:val="28"/>
          <w:lang w:val="uk-UA"/>
        </w:rPr>
        <w:lastRenderedPageBreak/>
        <w:t xml:space="preserve">Невід’ємною складовою процесу розроблення індивідуальної програми розвитку є оцінка динаміки розвитку дитини з особливими освітніми потребами, збирання відомостей про її успіхи (учнівські роботи, результати спостережень педагогів, контрольні листки, результати тестів, тощо). </w:t>
      </w:r>
    </w:p>
    <w:p w:rsidR="00D65F99" w:rsidRPr="00C843ED" w:rsidRDefault="00274714" w:rsidP="00C843ED">
      <w:pPr>
        <w:rPr>
          <w:sz w:val="28"/>
          <w:szCs w:val="28"/>
          <w:lang w:val="uk-UA"/>
        </w:rPr>
      </w:pPr>
      <w:r w:rsidRPr="00274714">
        <w:rPr>
          <w:sz w:val="28"/>
          <w:szCs w:val="28"/>
          <w:lang w:val="uk-UA"/>
        </w:rPr>
        <w:t>Визначення рівня сформованості знань, умінь і навичок учнів з особливими освітніми потребами здійснюється з метою забезпечення позитивної мотивації навчання, інформування учнів про їх індивідуальні досягнення, визначення ефективності педагогічної діяльності вчителів.</w:t>
      </w:r>
    </w:p>
    <w:p w:rsidR="00274714" w:rsidRPr="00274714" w:rsidRDefault="00302B40" w:rsidP="00274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3ED"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Індивідуальний навчальний план</w:t>
      </w:r>
      <w:r w:rsidRPr="00274714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розробляється </w:t>
      </w:r>
      <w:r w:rsidR="00274714" w:rsidRPr="00274714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робочого навчального плану школи з урахуванням рекомендацій </w:t>
      </w:r>
      <w:proofErr w:type="spellStart"/>
      <w:r w:rsidR="00274714" w:rsidRPr="00274714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="00274714" w:rsidRPr="00274714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</w:t>
      </w:r>
      <w:bookmarkStart w:id="0" w:name="0.1_57"/>
      <w:bookmarkEnd w:id="0"/>
      <w:r w:rsidR="00274714" w:rsidRPr="00274714">
        <w:rPr>
          <w:rFonts w:ascii="Times New Roman" w:hAnsi="Times New Roman" w:cs="Times New Roman"/>
          <w:sz w:val="28"/>
          <w:szCs w:val="28"/>
          <w:lang w:val="uk-UA"/>
        </w:rPr>
        <w:t xml:space="preserve"> та на основі Типових навчальних планів спеціальних загальноосвітніх навчальних закладів для дітей, які потребують корекції фізичного та (або) розумового розвитку.</w:t>
      </w:r>
    </w:p>
    <w:p w:rsidR="00A76ADB" w:rsidRPr="00407C81" w:rsidRDefault="00C843ED" w:rsidP="006F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3ED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C84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E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843ED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C843E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40" w:rsidRPr="00407C81">
        <w:rPr>
          <w:rFonts w:ascii="Times New Roman" w:hAnsi="Times New Roman" w:cs="Times New Roman"/>
          <w:sz w:val="28"/>
          <w:szCs w:val="28"/>
          <w:lang w:val="uk-UA"/>
        </w:rPr>
        <w:t>перелік навчальних предметів, кількість годин, що відводяться на вивчення кожного предмета,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B40" w:rsidRPr="00407C81">
        <w:rPr>
          <w:rFonts w:ascii="Times New Roman" w:hAnsi="Times New Roman" w:cs="Times New Roman"/>
          <w:sz w:val="28"/>
          <w:szCs w:val="28"/>
          <w:lang w:val="uk-UA"/>
        </w:rPr>
        <w:t>корекційно-розвиткові</w:t>
      </w:r>
      <w:proofErr w:type="spellEnd"/>
      <w:r w:rsidR="00302B40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proofErr w:type="gramStart"/>
      <w:r w:rsidR="00302B40" w:rsidRPr="00407C81">
        <w:rPr>
          <w:rFonts w:ascii="Times New Roman" w:hAnsi="Times New Roman" w:cs="Times New Roman"/>
          <w:sz w:val="28"/>
          <w:szCs w:val="28"/>
          <w:lang w:val="uk-UA"/>
        </w:rPr>
        <w:t>,т</w:t>
      </w:r>
      <w:proofErr w:type="gramEnd"/>
      <w:r w:rsidR="00302B40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ижневу кількість годин. </w:t>
      </w:r>
      <w:r w:rsidR="00591367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proofErr w:type="spellStart"/>
      <w:r w:rsidR="00591367" w:rsidRPr="00407C81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="00591367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занять визначає </w:t>
      </w:r>
      <w:proofErr w:type="spellStart"/>
      <w:r w:rsidR="00591367" w:rsidRPr="00407C81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психолого-медико-педагогічна</w:t>
      </w:r>
      <w:proofErr w:type="spellEnd"/>
      <w:r w:rsidR="00591367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комісія. В нашому випадку виділялось 4 години для проведення </w:t>
      </w:r>
      <w:proofErr w:type="spellStart"/>
      <w:r w:rsidR="00591367" w:rsidRPr="00407C81">
        <w:rPr>
          <w:rFonts w:ascii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 w:rsidR="00591367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занять. Консультаційно-педагогічною групою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367" w:rsidRPr="00407C81">
        <w:rPr>
          <w:rFonts w:ascii="Times New Roman" w:hAnsi="Times New Roman" w:cs="Times New Roman"/>
          <w:sz w:val="28"/>
          <w:szCs w:val="28"/>
          <w:lang w:val="uk-UA"/>
        </w:rPr>
        <w:t>вирішено</w:t>
      </w:r>
      <w:r w:rsidR="00DD06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1367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що 2 години –« Корекція вад розвитку», заняття з психологом школи, а також 2 години – заняття  з «Ритміки». </w:t>
      </w:r>
    </w:p>
    <w:p w:rsidR="00440D6D" w:rsidRPr="0045731B" w:rsidRDefault="0045731B" w:rsidP="004573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Завдяки </w:t>
      </w:r>
      <w:proofErr w:type="spellStart"/>
      <w:r w:rsidRPr="0045731B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корекційно-розвитковим</w:t>
      </w:r>
      <w:proofErr w:type="spellEnd"/>
      <w:r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заняттям </w:t>
      </w:r>
      <w:r w:rsidR="00106301" w:rsidRPr="004573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1367"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покращила</w:t>
      </w:r>
      <w:r w:rsidR="00106301"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сь 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пам'ять(вище середнього), уваг</w:t>
      </w:r>
      <w:r w:rsidR="00106301" w:rsidRPr="004573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>(швидкість переключення),</w:t>
      </w:r>
      <w:r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>рівень розвитку словесно</w:t>
      </w:r>
      <w:r w:rsidR="00CE3D85" w:rsidRPr="0045731B">
        <w:rPr>
          <w:rFonts w:ascii="Times New Roman" w:hAnsi="Times New Roman" w:cs="Times New Roman"/>
          <w:sz w:val="28"/>
          <w:szCs w:val="28"/>
          <w:lang w:val="uk-UA"/>
        </w:rPr>
        <w:t>-логічног</w:t>
      </w:r>
      <w:r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о мислення (активізація </w:t>
      </w:r>
      <w:r w:rsidR="00344A30" w:rsidRPr="0045731B">
        <w:rPr>
          <w:rFonts w:ascii="Times New Roman" w:hAnsi="Times New Roman" w:cs="Times New Roman"/>
          <w:sz w:val="28"/>
          <w:szCs w:val="28"/>
          <w:lang w:val="uk-UA"/>
        </w:rPr>
        <w:t>синтезу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4A30"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>аналізу,</w:t>
      </w:r>
      <w:r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>порівняння,</w:t>
      </w:r>
      <w:r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>узагальнення);</w:t>
      </w:r>
      <w:r w:rsidR="00566660"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301" w:rsidRPr="0045731B">
        <w:rPr>
          <w:rFonts w:ascii="Times New Roman" w:hAnsi="Times New Roman" w:cs="Times New Roman"/>
          <w:sz w:val="28"/>
          <w:szCs w:val="28"/>
          <w:lang w:val="uk-UA"/>
        </w:rPr>
        <w:t>знизився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рівень емоційної напруги,</w:t>
      </w:r>
      <w:r w:rsidR="00106301"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31B">
        <w:rPr>
          <w:rFonts w:ascii="Times New Roman" w:hAnsi="Times New Roman" w:cs="Times New Roman"/>
          <w:sz w:val="28"/>
          <w:szCs w:val="28"/>
          <w:lang w:val="uk-UA"/>
        </w:rPr>
        <w:t>навички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емоційної рівноваги,</w:t>
      </w:r>
      <w:r w:rsidR="00106301"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>розвинула</w:t>
      </w:r>
      <w:r w:rsidRPr="0045731B">
        <w:rPr>
          <w:rFonts w:ascii="Times New Roman" w:hAnsi="Times New Roman" w:cs="Times New Roman"/>
          <w:sz w:val="28"/>
          <w:szCs w:val="28"/>
          <w:lang w:val="uk-UA"/>
        </w:rPr>
        <w:t>сь уява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>сформувала</w:t>
      </w:r>
      <w:r w:rsidRPr="0045731B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440D6D" w:rsidRPr="0045731B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самостійність та впевненість.</w:t>
      </w:r>
    </w:p>
    <w:p w:rsidR="00E70BBE" w:rsidRPr="00407C81" w:rsidRDefault="00566660" w:rsidP="006F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C81">
        <w:rPr>
          <w:rFonts w:ascii="Times New Roman" w:hAnsi="Times New Roman" w:cs="Times New Roman"/>
          <w:sz w:val="28"/>
          <w:szCs w:val="28"/>
          <w:lang w:val="uk-UA"/>
        </w:rPr>
        <w:t>Заняття  з р</w:t>
      </w:r>
      <w:r w:rsidR="000063AE" w:rsidRPr="00407C81">
        <w:rPr>
          <w:rFonts w:ascii="Times New Roman" w:hAnsi="Times New Roman" w:cs="Times New Roman"/>
          <w:sz w:val="28"/>
          <w:szCs w:val="28"/>
          <w:lang w:val="uk-UA"/>
        </w:rPr>
        <w:t>итміки були спрямовані на розвиток моторних функцій, корекцію порушень загальної та дрібної моторики; формуванню пізнавального інтересу до музичного і хореографічного мистецтва, просторових уявлень, відчуттю ритму,</w:t>
      </w:r>
      <w:r w:rsidR="00E70BBE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3AE" w:rsidRPr="00407C81">
        <w:rPr>
          <w:rFonts w:ascii="Times New Roman" w:hAnsi="Times New Roman" w:cs="Times New Roman"/>
          <w:sz w:val="28"/>
          <w:szCs w:val="28"/>
          <w:lang w:val="uk-UA"/>
        </w:rPr>
        <w:t>розвитку творчих здібностей, художньо – образного мислення, уяви, фантазії;</w:t>
      </w:r>
      <w:r w:rsidR="00E70BBE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3AE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вихованню колективізму, культури спілкування, сприйняттю та усвідомленню своєї індивідуальності, формуванню позитивних рис характеру – наполегливості, вимогливості, терпеливості. </w:t>
      </w:r>
    </w:p>
    <w:p w:rsidR="00440D6D" w:rsidRPr="00407C81" w:rsidRDefault="000063AE" w:rsidP="006F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C81">
        <w:rPr>
          <w:rFonts w:ascii="Times New Roman" w:hAnsi="Times New Roman" w:cs="Times New Roman"/>
          <w:sz w:val="28"/>
          <w:szCs w:val="28"/>
          <w:lang w:val="uk-UA"/>
        </w:rPr>
        <w:t>Учениця дуже за</w:t>
      </w:r>
      <w:r w:rsidR="00E60652" w:rsidRPr="00407C81">
        <w:rPr>
          <w:rFonts w:ascii="Times New Roman" w:hAnsi="Times New Roman" w:cs="Times New Roman"/>
          <w:sz w:val="28"/>
          <w:szCs w:val="28"/>
          <w:lang w:val="uk-UA"/>
        </w:rPr>
        <w:t>цікавилась заняттями з  ритміки. Була уважною та старанною при виконанні вправ на релаксацію м</w:t>
      </w:r>
      <w:r w:rsidR="00ED7F68" w:rsidRPr="00ED7F6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D7F68">
        <w:rPr>
          <w:rFonts w:ascii="Times New Roman" w:hAnsi="Times New Roman" w:cs="Times New Roman"/>
          <w:sz w:val="28"/>
          <w:szCs w:val="28"/>
          <w:lang w:val="uk-UA"/>
        </w:rPr>
        <w:t>язевого</w:t>
      </w:r>
      <w:proofErr w:type="spellEnd"/>
      <w:r w:rsidR="00ED7F68">
        <w:rPr>
          <w:rFonts w:ascii="Times New Roman" w:hAnsi="Times New Roman" w:cs="Times New Roman"/>
          <w:sz w:val="28"/>
          <w:szCs w:val="28"/>
          <w:lang w:val="uk-UA"/>
        </w:rPr>
        <w:t xml:space="preserve"> тонусу,</w:t>
      </w:r>
      <w:r w:rsidR="00E60652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вправи для рук, ніг та пальчикової гімнастики. Всі заняття супроводжувались різноманітними піснями,</w:t>
      </w:r>
      <w:r w:rsidR="00ED7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652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віршами, скоромовками. </w:t>
      </w:r>
      <w:r w:rsidR="00ED7F68">
        <w:rPr>
          <w:rFonts w:ascii="Times New Roman" w:hAnsi="Times New Roman" w:cs="Times New Roman"/>
          <w:sz w:val="28"/>
          <w:szCs w:val="28"/>
          <w:lang w:val="uk-UA"/>
        </w:rPr>
        <w:t xml:space="preserve">Значного прогресу не спостерігалось </w:t>
      </w:r>
      <w:r w:rsidR="00CE3D85" w:rsidRPr="00407C81">
        <w:rPr>
          <w:rFonts w:ascii="Times New Roman" w:hAnsi="Times New Roman" w:cs="Times New Roman"/>
          <w:sz w:val="28"/>
          <w:szCs w:val="28"/>
          <w:lang w:val="uk-UA"/>
        </w:rPr>
        <w:t>у зв’язку з основним захворюванням</w:t>
      </w:r>
      <w:r w:rsidR="00ED7F68" w:rsidRPr="00ED7F68">
        <w:rPr>
          <w:rFonts w:ascii="Times New Roman" w:hAnsi="Times New Roman" w:cs="Times New Roman"/>
          <w:sz w:val="28"/>
          <w:szCs w:val="28"/>
        </w:rPr>
        <w:t xml:space="preserve"> </w:t>
      </w:r>
      <w:r w:rsidR="00ED7F68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E60652" w:rsidRPr="00407C81">
        <w:rPr>
          <w:rFonts w:ascii="Times New Roman" w:hAnsi="Times New Roman" w:cs="Times New Roman"/>
          <w:sz w:val="28"/>
          <w:szCs w:val="28"/>
          <w:lang w:val="uk-UA"/>
        </w:rPr>
        <w:t>. Але ці заняття сприяли покращенню пам’яті ,уяви, відчутт</w:t>
      </w:r>
      <w:r w:rsidR="00ED7F6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60652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ритму та позитивно вплинули на емоційний стан дитини.</w:t>
      </w:r>
    </w:p>
    <w:p w:rsidR="00AA56D7" w:rsidRDefault="00CE3D85" w:rsidP="00AA56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C8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</w:t>
      </w:r>
      <w:r w:rsidR="00AA56D7">
        <w:rPr>
          <w:rFonts w:ascii="Times New Roman" w:hAnsi="Times New Roman" w:cs="Times New Roman"/>
          <w:i/>
          <w:sz w:val="28"/>
          <w:szCs w:val="28"/>
          <w:lang w:val="uk-UA"/>
        </w:rPr>
        <w:t>окументація, яку веде асистент у</w:t>
      </w:r>
      <w:r w:rsidRPr="00407C81">
        <w:rPr>
          <w:rFonts w:ascii="Times New Roman" w:hAnsi="Times New Roman" w:cs="Times New Roman"/>
          <w:i/>
          <w:sz w:val="28"/>
          <w:szCs w:val="28"/>
          <w:lang w:val="uk-UA"/>
        </w:rPr>
        <w:t>чителя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4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6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ндивіду</w:t>
      </w:r>
      <w:r w:rsidR="00AA56D7">
        <w:rPr>
          <w:rFonts w:ascii="Times New Roman" w:hAnsi="Times New Roman" w:cs="Times New Roman"/>
          <w:sz w:val="28"/>
          <w:szCs w:val="28"/>
          <w:lang w:val="uk-UA"/>
        </w:rPr>
        <w:t>альна програма розвитку (ІПР), і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ндивідуальна навчальна програма (</w:t>
      </w:r>
      <w:proofErr w:type="spellStart"/>
      <w:r w:rsidRPr="00407C81"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 w:rsidRPr="00407C81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AA56D7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індивідуальний навчальний план (</w:t>
      </w:r>
      <w:proofErr w:type="spellStart"/>
      <w:r w:rsidR="00AA56D7"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 w:rsidR="00AA56D7">
        <w:rPr>
          <w:rFonts w:ascii="Times New Roman" w:hAnsi="Times New Roman" w:cs="Times New Roman"/>
          <w:sz w:val="28"/>
          <w:szCs w:val="28"/>
          <w:lang w:val="uk-UA"/>
        </w:rPr>
        <w:t>), ж</w:t>
      </w:r>
      <w:proofErr w:type="spellStart"/>
      <w:r w:rsidR="00AA56D7" w:rsidRPr="00AA56D7">
        <w:rPr>
          <w:rFonts w:ascii="Times New Roman" w:hAnsi="Times New Roman" w:cs="Times New Roman"/>
          <w:sz w:val="28"/>
          <w:szCs w:val="28"/>
        </w:rPr>
        <w:t>урнал</w:t>
      </w:r>
      <w:proofErr w:type="spellEnd"/>
      <w:r w:rsidR="00AA56D7" w:rsidRPr="00AA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6D7" w:rsidRPr="00AA56D7">
        <w:rPr>
          <w:rFonts w:ascii="Times New Roman" w:hAnsi="Times New Roman" w:cs="Times New Roman"/>
          <w:sz w:val="28"/>
          <w:szCs w:val="28"/>
        </w:rPr>
        <w:t>щоденного</w:t>
      </w:r>
      <w:proofErr w:type="spellEnd"/>
      <w:r w:rsidR="00AA56D7" w:rsidRPr="00AA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6D7" w:rsidRPr="00AA56D7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AA56D7" w:rsidRPr="00AA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6D7" w:rsidRPr="00AA56D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A56D7" w:rsidRPr="00AA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6D7" w:rsidRPr="00AA56D7">
        <w:rPr>
          <w:rFonts w:ascii="Times New Roman" w:hAnsi="Times New Roman" w:cs="Times New Roman"/>
          <w:sz w:val="28"/>
          <w:szCs w:val="28"/>
        </w:rPr>
        <w:t>асистента</w:t>
      </w:r>
      <w:proofErr w:type="spellEnd"/>
      <w:r w:rsidR="00AA56D7" w:rsidRPr="00AA56D7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AA56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E3D85" w:rsidRPr="00407C81" w:rsidRDefault="00CE3D85" w:rsidP="00AA56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протоколи засідань консультаційно-педагогічної комісії, оцінювання психофізичного розвитку (3 рази на </w:t>
      </w:r>
      <w:r w:rsidR="00FA0916" w:rsidRPr="00407C81">
        <w:rPr>
          <w:rFonts w:ascii="Times New Roman" w:hAnsi="Times New Roman" w:cs="Times New Roman"/>
          <w:sz w:val="28"/>
          <w:szCs w:val="28"/>
          <w:lang w:val="uk-UA"/>
        </w:rPr>
        <w:t>рік,разом з вчителем-класоводом</w:t>
      </w:r>
      <w:r w:rsidR="00AA56D7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AA56D7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proofErr w:type="spellStart"/>
      <w:r w:rsidRPr="00407C81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Pr="00407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D85" w:rsidRPr="00407C81" w:rsidRDefault="003360AD" w:rsidP="006F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C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широкому розумінні </w:t>
      </w:r>
      <w:proofErr w:type="spellStart"/>
      <w:r w:rsidRPr="00407C81">
        <w:rPr>
          <w:rFonts w:ascii="Times New Roman" w:hAnsi="Times New Roman" w:cs="Times New Roman"/>
          <w:i/>
          <w:sz w:val="28"/>
          <w:szCs w:val="28"/>
          <w:lang w:val="uk-UA"/>
        </w:rPr>
        <w:t>портфоліо</w:t>
      </w:r>
      <w:proofErr w:type="spellEnd"/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– це спосіб фіксування, накопичення та оцінки індивідуальних досягнень учениці протягом певного періоду навчання. Тип порт фоліо залежить від конкретн</w:t>
      </w:r>
      <w:r w:rsidR="004B5B04">
        <w:rPr>
          <w:rFonts w:ascii="Times New Roman" w:hAnsi="Times New Roman" w:cs="Times New Roman"/>
          <w:sz w:val="28"/>
          <w:szCs w:val="28"/>
          <w:lang w:val="uk-UA"/>
        </w:rPr>
        <w:t xml:space="preserve">их цілей навчання. Це може бути: </w:t>
      </w:r>
      <w:proofErr w:type="spellStart"/>
      <w:r w:rsidR="004B5B04">
        <w:rPr>
          <w:rFonts w:ascii="Times New Roman" w:hAnsi="Times New Roman" w:cs="Times New Roman"/>
          <w:sz w:val="28"/>
          <w:szCs w:val="28"/>
          <w:lang w:val="uk-UA"/>
        </w:rPr>
        <w:t>порт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фоліо</w:t>
      </w:r>
      <w:proofErr w:type="spellEnd"/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</w:t>
      </w:r>
      <w:r w:rsidR="004B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7C81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досягнень,</w:t>
      </w:r>
      <w:r w:rsidR="004B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5B04">
        <w:rPr>
          <w:rFonts w:ascii="Times New Roman" w:hAnsi="Times New Roman" w:cs="Times New Roman"/>
          <w:sz w:val="28"/>
          <w:szCs w:val="28"/>
          <w:lang w:val="uk-UA"/>
        </w:rPr>
        <w:t>порт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фоліо</w:t>
      </w:r>
      <w:proofErr w:type="spellEnd"/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розвитку. </w:t>
      </w:r>
      <w:proofErr w:type="spellStart"/>
      <w:r w:rsidRPr="00407C81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Анни, учениці інклюзивного клас</w:t>
      </w:r>
      <w:r w:rsidR="00106301" w:rsidRPr="00407C81">
        <w:rPr>
          <w:rFonts w:ascii="Times New Roman" w:hAnsi="Times New Roman" w:cs="Times New Roman"/>
          <w:sz w:val="28"/>
          <w:szCs w:val="28"/>
          <w:lang w:val="uk-UA"/>
        </w:rPr>
        <w:t>у, складається з таких розділів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: «Фотографії», на яких вона із друзями під час уроків,позашкільних та шкільних заходах; </w:t>
      </w:r>
      <w:r w:rsidR="004B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«Творчі роботи» виконані ученицею не тільки в школі, але й ті роботи, які виконувала дома; </w:t>
      </w:r>
      <w:r w:rsidR="004B5B04">
        <w:rPr>
          <w:rFonts w:ascii="Times New Roman" w:hAnsi="Times New Roman" w:cs="Times New Roman"/>
          <w:sz w:val="28"/>
          <w:szCs w:val="28"/>
          <w:lang w:val="uk-UA"/>
        </w:rPr>
        <w:t>«Робочі зошити»,  які  показують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здобуті навички та вміння.</w:t>
      </w:r>
      <w:r w:rsidR="004B5B04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proofErr w:type="spellStart"/>
      <w:r w:rsidR="004B5B04">
        <w:rPr>
          <w:rFonts w:ascii="Times New Roman" w:hAnsi="Times New Roman" w:cs="Times New Roman"/>
          <w:sz w:val="28"/>
          <w:szCs w:val="28"/>
          <w:lang w:val="uk-UA"/>
        </w:rPr>
        <w:t>порт</w:t>
      </w:r>
      <w:r w:rsidR="00D162A5" w:rsidRPr="00407C81">
        <w:rPr>
          <w:rFonts w:ascii="Times New Roman" w:hAnsi="Times New Roman" w:cs="Times New Roman"/>
          <w:sz w:val="28"/>
          <w:szCs w:val="28"/>
          <w:lang w:val="uk-UA"/>
        </w:rPr>
        <w:t>фоліо</w:t>
      </w:r>
      <w:proofErr w:type="spellEnd"/>
      <w:r w:rsidR="00D162A5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може працювати не тільки асистент, але й безпосередньо учень(ця) інклюзивного класу, батьки дитини, також можуть залучатись однокласники( це буде сприяти налагодженню між ними д</w:t>
      </w:r>
      <w:r w:rsidR="001D0AA2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ружніх стосунків). Я як асистент </w:t>
      </w:r>
      <w:r w:rsidR="00D162A5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вчителя цієї дитини до роботи над </w:t>
      </w:r>
      <w:proofErr w:type="spellStart"/>
      <w:r w:rsidR="00D162A5" w:rsidRPr="00407C81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D162A5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залучала Анну</w:t>
      </w:r>
      <w:r w:rsidR="001D0AA2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ученицю  інклюзивного класу</w:t>
      </w:r>
      <w:r w:rsidR="00D162A5" w:rsidRPr="00407C81">
        <w:rPr>
          <w:rFonts w:ascii="Times New Roman" w:hAnsi="Times New Roman" w:cs="Times New Roman"/>
          <w:sz w:val="28"/>
          <w:szCs w:val="28"/>
          <w:lang w:val="uk-UA"/>
        </w:rPr>
        <w:t>. Вона самостійно обирала фотографії, творчі роботи, їх послідовність. Цей процес роботи проходив з радістю,</w:t>
      </w:r>
      <w:r w:rsidR="004B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2A5" w:rsidRPr="00407C81">
        <w:rPr>
          <w:rFonts w:ascii="Times New Roman" w:hAnsi="Times New Roman" w:cs="Times New Roman"/>
          <w:sz w:val="28"/>
          <w:szCs w:val="28"/>
          <w:lang w:val="uk-UA"/>
        </w:rPr>
        <w:t>захопленням,</w:t>
      </w:r>
      <w:r w:rsidR="004B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2A5" w:rsidRPr="00407C81">
        <w:rPr>
          <w:rFonts w:ascii="Times New Roman" w:hAnsi="Times New Roman" w:cs="Times New Roman"/>
          <w:sz w:val="28"/>
          <w:szCs w:val="28"/>
          <w:lang w:val="uk-UA"/>
        </w:rPr>
        <w:t>усвідомленням того, що дорос</w:t>
      </w:r>
      <w:r w:rsidR="00632E21" w:rsidRPr="00407C81">
        <w:rPr>
          <w:rFonts w:ascii="Times New Roman" w:hAnsi="Times New Roman" w:cs="Times New Roman"/>
          <w:sz w:val="28"/>
          <w:szCs w:val="28"/>
          <w:lang w:val="uk-UA"/>
        </w:rPr>
        <w:t>лому потрібна її допомога,</w:t>
      </w:r>
      <w:r w:rsidR="004B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AA2" w:rsidRPr="00407C81">
        <w:rPr>
          <w:rFonts w:ascii="Times New Roman" w:hAnsi="Times New Roman" w:cs="Times New Roman"/>
          <w:sz w:val="28"/>
          <w:szCs w:val="28"/>
          <w:lang w:val="uk-UA"/>
        </w:rPr>
        <w:t>давав можливість</w:t>
      </w:r>
      <w:r w:rsidR="00632E21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відчути себе відповідальною,</w:t>
      </w:r>
      <w:r w:rsidR="004B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E21" w:rsidRPr="00407C81">
        <w:rPr>
          <w:rFonts w:ascii="Times New Roman" w:hAnsi="Times New Roman" w:cs="Times New Roman"/>
          <w:sz w:val="28"/>
          <w:szCs w:val="28"/>
          <w:lang w:val="uk-UA"/>
        </w:rPr>
        <w:t>старанною. Хочу підкреслити</w:t>
      </w:r>
      <w:r w:rsidR="004B5B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2E21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що така спільна робота позитивно впливає як на емоційний так і психічний стани дитини.</w:t>
      </w:r>
    </w:p>
    <w:p w:rsidR="00632E21" w:rsidRPr="00407C81" w:rsidRDefault="00632E21" w:rsidP="006F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Під час впровадження інклюзивного навчання в школі </w:t>
      </w:r>
      <w:r w:rsidRPr="00407C81">
        <w:rPr>
          <w:rFonts w:ascii="Times New Roman" w:hAnsi="Times New Roman" w:cs="Times New Roman"/>
          <w:i/>
          <w:sz w:val="28"/>
          <w:szCs w:val="28"/>
          <w:lang w:val="uk-UA"/>
        </w:rPr>
        <w:t>важливим етапом адаптації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дитини в класному колективі є сприйняття її ровесниками. Адже ми знаємо,що інколи учні, які навчаються разом з дитиною</w:t>
      </w:r>
      <w:r w:rsidR="009C69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яка має ООП</w:t>
      </w:r>
      <w:r w:rsidR="001D0AA2" w:rsidRPr="00407C81">
        <w:rPr>
          <w:rFonts w:ascii="Times New Roman" w:hAnsi="Times New Roman" w:cs="Times New Roman"/>
          <w:sz w:val="28"/>
          <w:szCs w:val="28"/>
          <w:lang w:val="uk-UA"/>
        </w:rPr>
        <w:t>,вони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не сприймають </w:t>
      </w:r>
      <w:r w:rsidR="001D0AA2" w:rsidRPr="00407C81">
        <w:rPr>
          <w:rFonts w:ascii="Times New Roman" w:hAnsi="Times New Roman" w:cs="Times New Roman"/>
          <w:sz w:val="28"/>
          <w:szCs w:val="28"/>
          <w:lang w:val="uk-UA"/>
        </w:rPr>
        <w:t>цю дитину,</w:t>
      </w:r>
      <w:r w:rsidR="009C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як особистість тільки тому, що вона не така як усі, вона інша. А для дитини з ООП </w:t>
      </w:r>
      <w:proofErr w:type="spellStart"/>
      <w:r w:rsidRPr="00407C81">
        <w:rPr>
          <w:rFonts w:ascii="Times New Roman" w:hAnsi="Times New Roman" w:cs="Times New Roman"/>
          <w:sz w:val="28"/>
          <w:szCs w:val="28"/>
          <w:lang w:val="uk-UA"/>
        </w:rPr>
        <w:t>несприйняття</w:t>
      </w:r>
      <w:proofErr w:type="spellEnd"/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AA2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ровесників 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це психологічна травма.</w:t>
      </w:r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Тому на початковому етапі вчителем-класоводом </w:t>
      </w:r>
      <w:proofErr w:type="spellStart"/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>Жиляк</w:t>
      </w:r>
      <w:proofErr w:type="spellEnd"/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D6C79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оманною </w:t>
      </w:r>
      <w:proofErr w:type="spellStart"/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D6C79" w:rsidRPr="00407C81">
        <w:rPr>
          <w:rFonts w:ascii="Times New Roman" w:hAnsi="Times New Roman" w:cs="Times New Roman"/>
          <w:sz w:val="28"/>
          <w:szCs w:val="28"/>
          <w:lang w:val="uk-UA"/>
        </w:rPr>
        <w:t>ванівню</w:t>
      </w:r>
      <w:proofErr w:type="spellEnd"/>
      <w:r w:rsidR="009C69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де навчається дитина була проведена робота з учнями класного колективу та їхніми батьками. Основні зусилля вчителя-класовода  були спрямовані на розвиток відчуття громади в класі,</w:t>
      </w:r>
      <w:r w:rsidR="009C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>де кожна дитина є бажаною частиною цілого. Подаючи особистий приклад поваги та прийнятті індивідуальних особливостей, створила ефективну навчальну адаптацію. Прикладом адаптації  Анни у класному колективі є те,</w:t>
      </w:r>
      <w:r w:rsidR="009C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>що соціальним педагогом школи було проведено дослідження з метою</w:t>
      </w:r>
      <w:r w:rsidR="00106301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>виявлення соціального статусу та адаптації учениці 1-го інклюзивного класу Шопи А. Дослідження показало, що дитина на високому рівні адаптувалася в класі. За кількістю виборів  Анна на 2 бали поступилася лідеру класу, що свідчить про те, що дитина інтегрувалася в класному колективі на високому рівні.</w:t>
      </w:r>
    </w:p>
    <w:p w:rsidR="009C69B7" w:rsidRDefault="00CF7F15" w:rsidP="006F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C81">
        <w:rPr>
          <w:rFonts w:ascii="Times New Roman" w:hAnsi="Times New Roman" w:cs="Times New Roman"/>
          <w:sz w:val="28"/>
          <w:szCs w:val="28"/>
          <w:lang w:val="uk-UA"/>
        </w:rPr>
        <w:t>Я як асистент вчителя і мама цієї дитини можу сказати, що інклюзивне навчання позитивно впливає на</w:t>
      </w:r>
      <w:r w:rsidR="001D0AA2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психофізичний розвиток учениці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. Тому,</w:t>
      </w:r>
      <w:r w:rsidR="009C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>а початку навчального року Анна була дуже скромна, тиха,</w:t>
      </w:r>
      <w:r w:rsidR="009C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>сором</w:t>
      </w:r>
      <w:r w:rsidR="004A3B55" w:rsidRPr="00407C8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>язлива</w:t>
      </w:r>
      <w:proofErr w:type="spellEnd"/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>, власну думку висловлювала рідко, спілкування з однокласниками було сковане. Про те за весь навчальний рік Анна  проявляла себе старанною, активною, доброзичливою, ініціативною, дружньою . Потребує спілкування з однолітками та дорослими. На уроках працьовита, активна,інколи прагне виконати завдання першою( це стимулює до більш активної та самостійної діяльності), розкута в процесі навчальної роботи (ставить питання,</w:t>
      </w:r>
      <w:r w:rsidR="009C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>доповнює відповіді однокласників,</w:t>
      </w:r>
      <w:r w:rsidR="009C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B55"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розповідає випадки з свого життя). </w:t>
      </w:r>
    </w:p>
    <w:p w:rsidR="004A3B55" w:rsidRPr="00407C81" w:rsidRDefault="004A3B55" w:rsidP="006F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 До учителя відноситься доброзичливо, з повагою. На уроках пр</w:t>
      </w:r>
      <w:r w:rsidR="009C69B7">
        <w:rPr>
          <w:rFonts w:ascii="Times New Roman" w:hAnsi="Times New Roman" w:cs="Times New Roman"/>
          <w:sz w:val="28"/>
          <w:szCs w:val="28"/>
          <w:lang w:val="uk-UA"/>
        </w:rPr>
        <w:t xml:space="preserve">оявляє схильність до співпраці, 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інтерес до предмету,</w:t>
      </w:r>
      <w:r w:rsidR="009C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захоплена процесом р</w:t>
      </w:r>
      <w:r w:rsidR="009C69B7">
        <w:rPr>
          <w:rFonts w:ascii="Times New Roman" w:hAnsi="Times New Roman" w:cs="Times New Roman"/>
          <w:sz w:val="28"/>
          <w:szCs w:val="28"/>
          <w:lang w:val="uk-UA"/>
        </w:rPr>
        <w:t>оботи, бажання дізнатися більше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знайти рішення;</w:t>
      </w:r>
      <w:r w:rsidR="009C6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бажання отримати схвалення вчителя, визнання оточуючих. Свої помилки намагається зрозуміти та виправити. В класі входить в групу лідерів. Завжди прагне до поставленої мети, намагається зробити якісно, переробляє, якщо не вийшло. Виявляє зацікавленість до навчання.</w:t>
      </w:r>
    </w:p>
    <w:p w:rsidR="00C05BAB" w:rsidRPr="00407C81" w:rsidRDefault="00CF7F15" w:rsidP="006F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C81">
        <w:rPr>
          <w:rFonts w:ascii="Times New Roman" w:hAnsi="Times New Roman" w:cs="Times New Roman"/>
          <w:sz w:val="28"/>
          <w:szCs w:val="28"/>
          <w:lang w:val="uk-UA"/>
        </w:rPr>
        <w:t xml:space="preserve">Отже, завдяки злагодженій </w:t>
      </w:r>
      <w:r w:rsidR="0056184E" w:rsidRPr="00407C81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праці консультаційно-педагогічної групи досягли великих успіхі</w:t>
      </w:r>
      <w:r w:rsidR="0056184E" w:rsidRPr="00407C81">
        <w:rPr>
          <w:rFonts w:ascii="Times New Roman" w:hAnsi="Times New Roman" w:cs="Times New Roman"/>
          <w:sz w:val="28"/>
          <w:szCs w:val="28"/>
          <w:lang w:val="uk-UA"/>
        </w:rPr>
        <w:t>в у навчанні та вихованні Анни</w:t>
      </w:r>
      <w:r w:rsidRPr="00407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75D" w:rsidRPr="00407C81" w:rsidRDefault="00695606" w:rsidP="006F1F8B">
      <w:pPr>
        <w:pStyle w:val="a3"/>
        <w:tabs>
          <w:tab w:val="left" w:pos="5985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7C81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695606" w:rsidRPr="00407C81" w:rsidRDefault="00695606" w:rsidP="006F1F8B">
      <w:pPr>
        <w:pStyle w:val="a3"/>
        <w:tabs>
          <w:tab w:val="left" w:pos="5985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34CC" w:rsidRPr="00607474" w:rsidRDefault="001034CC" w:rsidP="006F1F8B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1034CC" w:rsidRPr="00607474" w:rsidSect="002317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2F" w:rsidRDefault="00B3532F" w:rsidP="00607474">
      <w:r>
        <w:separator/>
      </w:r>
    </w:p>
  </w:endnote>
  <w:endnote w:type="continuationSeparator" w:id="1">
    <w:p w:rsidR="00B3532F" w:rsidRDefault="00B3532F" w:rsidP="0060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3016"/>
      <w:docPartObj>
        <w:docPartGallery w:val="Page Numbers (Bottom of Page)"/>
        <w:docPartUnique/>
      </w:docPartObj>
    </w:sdtPr>
    <w:sdtContent>
      <w:p w:rsidR="00A404E3" w:rsidRDefault="002F2C10">
        <w:pPr>
          <w:pStyle w:val="a6"/>
          <w:jc w:val="center"/>
        </w:pPr>
        <w:fldSimple w:instr=" PAGE   \* MERGEFORMAT ">
          <w:r w:rsidR="00BC03C6">
            <w:rPr>
              <w:noProof/>
            </w:rPr>
            <w:t>1</w:t>
          </w:r>
        </w:fldSimple>
      </w:p>
    </w:sdtContent>
  </w:sdt>
  <w:p w:rsidR="00607474" w:rsidRDefault="006074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2F" w:rsidRDefault="00B3532F" w:rsidP="00607474">
      <w:r>
        <w:separator/>
      </w:r>
    </w:p>
  </w:footnote>
  <w:footnote w:type="continuationSeparator" w:id="1">
    <w:p w:rsidR="00B3532F" w:rsidRDefault="00B3532F" w:rsidP="00607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D08"/>
    <w:rsid w:val="000063AE"/>
    <w:rsid w:val="00025C59"/>
    <w:rsid w:val="0002739B"/>
    <w:rsid w:val="0004140E"/>
    <w:rsid w:val="00061868"/>
    <w:rsid w:val="00062C03"/>
    <w:rsid w:val="000D6976"/>
    <w:rsid w:val="000E7DE9"/>
    <w:rsid w:val="001034CC"/>
    <w:rsid w:val="00106301"/>
    <w:rsid w:val="00127905"/>
    <w:rsid w:val="00132230"/>
    <w:rsid w:val="00157A40"/>
    <w:rsid w:val="00164F01"/>
    <w:rsid w:val="00177410"/>
    <w:rsid w:val="001A5EB1"/>
    <w:rsid w:val="001C67AE"/>
    <w:rsid w:val="001D0AA2"/>
    <w:rsid w:val="001F764F"/>
    <w:rsid w:val="00205BF1"/>
    <w:rsid w:val="00231774"/>
    <w:rsid w:val="00243B71"/>
    <w:rsid w:val="002473B3"/>
    <w:rsid w:val="00272DF6"/>
    <w:rsid w:val="00274714"/>
    <w:rsid w:val="002C524D"/>
    <w:rsid w:val="002E5DBD"/>
    <w:rsid w:val="002F2C10"/>
    <w:rsid w:val="00302B40"/>
    <w:rsid w:val="00315DAF"/>
    <w:rsid w:val="003360AD"/>
    <w:rsid w:val="00341D05"/>
    <w:rsid w:val="00344A30"/>
    <w:rsid w:val="0038763C"/>
    <w:rsid w:val="00395AC2"/>
    <w:rsid w:val="00396B94"/>
    <w:rsid w:val="003B08E8"/>
    <w:rsid w:val="003B6EA2"/>
    <w:rsid w:val="00401F34"/>
    <w:rsid w:val="00407C81"/>
    <w:rsid w:val="0041152B"/>
    <w:rsid w:val="00440D6D"/>
    <w:rsid w:val="0045731B"/>
    <w:rsid w:val="004A3B55"/>
    <w:rsid w:val="004B54F6"/>
    <w:rsid w:val="004B5B04"/>
    <w:rsid w:val="004C1B40"/>
    <w:rsid w:val="004D1DC2"/>
    <w:rsid w:val="004D5AD7"/>
    <w:rsid w:val="004D7627"/>
    <w:rsid w:val="00532BA3"/>
    <w:rsid w:val="0056184E"/>
    <w:rsid w:val="00566660"/>
    <w:rsid w:val="00566BC5"/>
    <w:rsid w:val="00586929"/>
    <w:rsid w:val="00591367"/>
    <w:rsid w:val="005D0AF2"/>
    <w:rsid w:val="005F5DF4"/>
    <w:rsid w:val="00607474"/>
    <w:rsid w:val="00615916"/>
    <w:rsid w:val="00616186"/>
    <w:rsid w:val="00632E21"/>
    <w:rsid w:val="006340CB"/>
    <w:rsid w:val="00656908"/>
    <w:rsid w:val="00695606"/>
    <w:rsid w:val="006D7579"/>
    <w:rsid w:val="006F1F8B"/>
    <w:rsid w:val="0074464D"/>
    <w:rsid w:val="007C5D71"/>
    <w:rsid w:val="007D1C49"/>
    <w:rsid w:val="008427F0"/>
    <w:rsid w:val="00850542"/>
    <w:rsid w:val="008505CC"/>
    <w:rsid w:val="00867F2E"/>
    <w:rsid w:val="008719EB"/>
    <w:rsid w:val="008C6025"/>
    <w:rsid w:val="008E044D"/>
    <w:rsid w:val="00904F61"/>
    <w:rsid w:val="009C69B7"/>
    <w:rsid w:val="009E7126"/>
    <w:rsid w:val="00A01BB6"/>
    <w:rsid w:val="00A404E3"/>
    <w:rsid w:val="00A76ADB"/>
    <w:rsid w:val="00A830C1"/>
    <w:rsid w:val="00AA0270"/>
    <w:rsid w:val="00AA56D7"/>
    <w:rsid w:val="00AC2E91"/>
    <w:rsid w:val="00AC775D"/>
    <w:rsid w:val="00AD10F9"/>
    <w:rsid w:val="00AD6C79"/>
    <w:rsid w:val="00B3532F"/>
    <w:rsid w:val="00B44F86"/>
    <w:rsid w:val="00B5775B"/>
    <w:rsid w:val="00B63756"/>
    <w:rsid w:val="00B93D08"/>
    <w:rsid w:val="00B97DCF"/>
    <w:rsid w:val="00BA7044"/>
    <w:rsid w:val="00BC03C6"/>
    <w:rsid w:val="00BC2377"/>
    <w:rsid w:val="00BE55BD"/>
    <w:rsid w:val="00C05BAB"/>
    <w:rsid w:val="00C13E0D"/>
    <w:rsid w:val="00C62744"/>
    <w:rsid w:val="00C843ED"/>
    <w:rsid w:val="00C8755F"/>
    <w:rsid w:val="00CE3D85"/>
    <w:rsid w:val="00CF7F15"/>
    <w:rsid w:val="00D0411D"/>
    <w:rsid w:val="00D15AB8"/>
    <w:rsid w:val="00D162A5"/>
    <w:rsid w:val="00D53F9B"/>
    <w:rsid w:val="00D604F6"/>
    <w:rsid w:val="00D65F99"/>
    <w:rsid w:val="00DD0636"/>
    <w:rsid w:val="00DF4E8A"/>
    <w:rsid w:val="00E01971"/>
    <w:rsid w:val="00E24014"/>
    <w:rsid w:val="00E27282"/>
    <w:rsid w:val="00E366BE"/>
    <w:rsid w:val="00E60652"/>
    <w:rsid w:val="00E70BBE"/>
    <w:rsid w:val="00ED7F68"/>
    <w:rsid w:val="00EF33D5"/>
    <w:rsid w:val="00F0319C"/>
    <w:rsid w:val="00F42D69"/>
    <w:rsid w:val="00F816AA"/>
    <w:rsid w:val="00FA0916"/>
    <w:rsid w:val="00FA6240"/>
    <w:rsid w:val="00FC14A5"/>
    <w:rsid w:val="00FD5AA4"/>
    <w:rsid w:val="00FE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86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074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74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</cp:lastModifiedBy>
  <cp:revision>68</cp:revision>
  <cp:lastPrinted>2015-11-04T14:47:00Z</cp:lastPrinted>
  <dcterms:created xsi:type="dcterms:W3CDTF">2015-08-12T15:51:00Z</dcterms:created>
  <dcterms:modified xsi:type="dcterms:W3CDTF">2016-01-26T07:33:00Z</dcterms:modified>
</cp:coreProperties>
</file>