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181498" w:rsidRDefault="00181498" w:rsidP="00181498"/>
    <w:p w:rsidR="00F1625E" w:rsidRPr="00181498" w:rsidRDefault="00D14413" w:rsidP="00181498">
      <w:pPr>
        <w:rPr>
          <w:b/>
          <w:sz w:val="96"/>
          <w:szCs w:val="96"/>
        </w:rPr>
      </w:pPr>
      <w:r w:rsidRPr="00181498">
        <w:rPr>
          <w:b/>
          <w:noProof/>
          <w:sz w:val="96"/>
          <w:szCs w:val="96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1123950" y="809625"/>
            <wp:positionH relativeFrom="margin">
              <wp:align>right</wp:align>
            </wp:positionH>
            <wp:positionV relativeFrom="margin">
              <wp:align>top</wp:align>
            </wp:positionV>
            <wp:extent cx="6120765" cy="4077371"/>
            <wp:effectExtent l="228600" t="266700" r="222885" b="266065"/>
            <wp:wrapSquare wrapText="bothSides"/>
            <wp:docPr id="1" name="Рисунок 1" descr="О Марии Монтессори - Монтессори детский центр Л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Марии Монтессори - Монтессори детский центр ЛА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37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A7693" w:rsidRPr="00181498">
        <w:rPr>
          <w:b/>
          <w:sz w:val="96"/>
          <w:szCs w:val="96"/>
        </w:rPr>
        <w:t>Велика любов до дітей</w:t>
      </w:r>
    </w:p>
    <w:p w:rsidR="00181498" w:rsidRDefault="00181498" w:rsidP="00181498"/>
    <w:p w:rsidR="00AA7693" w:rsidRPr="00AA7693" w:rsidRDefault="00AA7693" w:rsidP="00D14413">
      <w:pPr>
        <w:rPr>
          <w:sz w:val="48"/>
          <w:szCs w:val="48"/>
        </w:rPr>
      </w:pPr>
      <w:r>
        <w:rPr>
          <w:sz w:val="48"/>
          <w:szCs w:val="48"/>
        </w:rPr>
        <w:t>31 серпня</w:t>
      </w:r>
    </w:p>
    <w:p w:rsidR="00F500C8" w:rsidRDefault="00AA7693" w:rsidP="00D14413">
      <w:pPr>
        <w:rPr>
          <w:sz w:val="96"/>
          <w:szCs w:val="96"/>
        </w:rPr>
      </w:pPr>
      <w:r w:rsidRPr="0009590E">
        <w:rPr>
          <w:b/>
          <w:color w:val="44546A" w:themeColor="text2"/>
          <w:sz w:val="96"/>
          <w:szCs w:val="96"/>
        </w:rPr>
        <w:t>15</w:t>
      </w:r>
      <w:r w:rsidR="00F500C8" w:rsidRPr="0009590E">
        <w:rPr>
          <w:b/>
          <w:color w:val="44546A" w:themeColor="text2"/>
          <w:sz w:val="96"/>
          <w:szCs w:val="96"/>
        </w:rPr>
        <w:t>0</w:t>
      </w:r>
      <w:r w:rsidR="00F500C8">
        <w:rPr>
          <w:sz w:val="96"/>
          <w:szCs w:val="96"/>
        </w:rPr>
        <w:t xml:space="preserve"> </w:t>
      </w:r>
      <w:r w:rsidR="00F500C8" w:rsidRPr="00A54B62">
        <w:rPr>
          <w:sz w:val="72"/>
          <w:szCs w:val="72"/>
        </w:rPr>
        <w:t>років від дня народження</w:t>
      </w:r>
      <w:r w:rsidR="00F500C8">
        <w:rPr>
          <w:sz w:val="96"/>
          <w:szCs w:val="96"/>
        </w:rPr>
        <w:t xml:space="preserve"> </w:t>
      </w:r>
    </w:p>
    <w:p w:rsidR="00AA7693" w:rsidRPr="00A54B62" w:rsidRDefault="00F500C8" w:rsidP="00A54B62">
      <w:pPr>
        <w:rPr>
          <w:b/>
          <w:sz w:val="96"/>
          <w:szCs w:val="96"/>
        </w:rPr>
      </w:pPr>
      <w:r w:rsidRPr="00A54B62">
        <w:rPr>
          <w:b/>
          <w:sz w:val="96"/>
          <w:szCs w:val="96"/>
        </w:rPr>
        <w:t>Марії</w:t>
      </w:r>
      <w:r w:rsidR="00AA7693" w:rsidRPr="00A54B62">
        <w:rPr>
          <w:b/>
          <w:sz w:val="96"/>
          <w:szCs w:val="96"/>
        </w:rPr>
        <w:t xml:space="preserve"> </w:t>
      </w:r>
      <w:proofErr w:type="spellStart"/>
      <w:r w:rsidR="00AA7693" w:rsidRPr="00A54B62">
        <w:rPr>
          <w:b/>
          <w:sz w:val="96"/>
          <w:szCs w:val="96"/>
        </w:rPr>
        <w:t>Монтессорі</w:t>
      </w:r>
      <w:proofErr w:type="spellEnd"/>
    </w:p>
    <w:p w:rsidR="00F500C8" w:rsidRPr="00544C14" w:rsidRDefault="00F500C8" w:rsidP="00544C14">
      <w:pPr>
        <w:jc w:val="both"/>
        <w:rPr>
          <w:rFonts w:cstheme="minorHAnsi"/>
          <w:b/>
          <w:color w:val="FF0000"/>
          <w:sz w:val="28"/>
          <w:szCs w:val="28"/>
        </w:rPr>
      </w:pPr>
    </w:p>
    <w:p w:rsidR="00544C14" w:rsidRDefault="00544C14" w:rsidP="00544C14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:rsidR="00544C14" w:rsidRDefault="00544C14" w:rsidP="00544C14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:rsidR="00544C14" w:rsidRDefault="001060BE" w:rsidP="00544C14">
      <w:pPr>
        <w:jc w:val="both"/>
        <w:rPr>
          <w:rFonts w:cstheme="minorHAnsi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sz w:val="32"/>
          <w:szCs w:val="32"/>
          <w:shd w:val="clear" w:color="auto" w:fill="FFFFFF"/>
        </w:rPr>
        <w:lastRenderedPageBreak/>
        <w:t xml:space="preserve"> Марія </w:t>
      </w:r>
      <w:proofErr w:type="spellStart"/>
      <w:r>
        <w:rPr>
          <w:rFonts w:cstheme="minorHAnsi"/>
          <w:b/>
          <w:sz w:val="32"/>
          <w:szCs w:val="32"/>
          <w:shd w:val="clear" w:color="auto" w:fill="FFFFFF"/>
        </w:rPr>
        <w:t>Монтессорі</w:t>
      </w:r>
      <w:proofErr w:type="spellEnd"/>
      <w:r>
        <w:rPr>
          <w:rFonts w:cstheme="minorHAnsi"/>
          <w:b/>
          <w:sz w:val="32"/>
          <w:szCs w:val="32"/>
          <w:shd w:val="clear" w:color="auto" w:fill="FFFFFF"/>
        </w:rPr>
        <w:t xml:space="preserve"> - з</w:t>
      </w:r>
      <w:r w:rsidR="000F0973" w:rsidRPr="00544C14">
        <w:rPr>
          <w:rFonts w:cstheme="minorHAnsi"/>
          <w:b/>
          <w:sz w:val="32"/>
          <w:szCs w:val="32"/>
          <w:shd w:val="clear" w:color="auto" w:fill="FFFFFF"/>
        </w:rPr>
        <w:t xml:space="preserve">наменитий італійський лікар, психолог, автор книг і творець новаторських педагогічних систем Марія </w:t>
      </w:r>
      <w:proofErr w:type="spellStart"/>
      <w:r w:rsidR="000F0973" w:rsidRPr="00544C14">
        <w:rPr>
          <w:rFonts w:cstheme="minorHAnsi"/>
          <w:b/>
          <w:sz w:val="32"/>
          <w:szCs w:val="32"/>
          <w:shd w:val="clear" w:color="auto" w:fill="FFFFFF"/>
        </w:rPr>
        <w:t>Монтессорі</w:t>
      </w:r>
      <w:proofErr w:type="spellEnd"/>
      <w:r w:rsidR="000F0973" w:rsidRPr="00544C14">
        <w:rPr>
          <w:rFonts w:cstheme="minorHAnsi"/>
          <w:b/>
          <w:sz w:val="32"/>
          <w:szCs w:val="32"/>
          <w:shd w:val="clear" w:color="auto" w:fill="FFFFFF"/>
        </w:rPr>
        <w:t xml:space="preserve"> входить в визнану ЮНЕСКО четвірку найвидатніших педагогів XX століття, які найбільше вплинули на розвиток педагогічної науки нового часу.</w:t>
      </w:r>
    </w:p>
    <w:p w:rsidR="00544C14" w:rsidRDefault="00544C14" w:rsidP="00544C14">
      <w:pPr>
        <w:jc w:val="both"/>
        <w:rPr>
          <w:rFonts w:cstheme="minorHAnsi"/>
          <w:b/>
          <w:sz w:val="32"/>
          <w:szCs w:val="32"/>
          <w:shd w:val="clear" w:color="auto" w:fill="FFFFFF"/>
        </w:rPr>
      </w:pPr>
    </w:p>
    <w:p w:rsidR="00F500C8" w:rsidRPr="0009590E" w:rsidRDefault="000F0973" w:rsidP="00A54B62">
      <w:pPr>
        <w:shd w:val="clear" w:color="auto" w:fill="FBE4D5" w:themeFill="accent2" w:themeFillTint="33"/>
        <w:jc w:val="both"/>
        <w:rPr>
          <w:sz w:val="28"/>
          <w:szCs w:val="28"/>
        </w:rPr>
      </w:pPr>
      <w:r w:rsidRPr="00544C14">
        <w:rPr>
          <w:shd w:val="clear" w:color="auto" w:fill="FFFFFF"/>
        </w:rPr>
        <w:t xml:space="preserve"> </w:t>
      </w:r>
      <w:r w:rsidRPr="00A54B62">
        <w:rPr>
          <w:sz w:val="28"/>
          <w:szCs w:val="28"/>
          <w:shd w:val="clear" w:color="auto" w:fill="FFFFFF"/>
        </w:rPr>
        <w:t xml:space="preserve">Всі книги Марії </w:t>
      </w:r>
      <w:proofErr w:type="spellStart"/>
      <w:r w:rsidRPr="00A54B62">
        <w:rPr>
          <w:sz w:val="28"/>
          <w:szCs w:val="28"/>
          <w:shd w:val="clear" w:color="auto" w:fill="FFFFFF"/>
        </w:rPr>
        <w:t>Монтессорі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присвячені питанням виховання, яке сприяє виявленню вроджених рис характеру і </w:t>
      </w:r>
      <w:proofErr w:type="spellStart"/>
      <w:r w:rsidRPr="00A54B62">
        <w:rPr>
          <w:sz w:val="28"/>
          <w:szCs w:val="28"/>
          <w:shd w:val="clear" w:color="auto" w:fill="FFFFFF"/>
        </w:rPr>
        <w:t>схильностей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дитини і допомагає йому вільно розвиватися і проявляти себе і свій талант. Перша в усьому Майбутній педагог народилася влітку 1870 року в італійському містечку </w:t>
      </w:r>
      <w:proofErr w:type="spellStart"/>
      <w:r w:rsidRPr="00A54B62">
        <w:rPr>
          <w:sz w:val="28"/>
          <w:szCs w:val="28"/>
          <w:shd w:val="clear" w:color="auto" w:fill="FFFFFF"/>
        </w:rPr>
        <w:t>К'яравалле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в аристократичній родині. З ранніх років дівчинка відрізнялася аналітичним складом розуму, самостійністю і наполегливістю, захоплювалася читанням книг і математикою. У 11 років зрозуміла, що хоче стати інженером, тому вступила в спеціалізовану гімназію, куди приймали лише хлопчиків. Потім стала єдиною дівчиною-студенткою в Політехнічному інституті ім. Леонардо Да Вінчі. Тут її сфера інтересів змінилася: вона захопилася природничими науками і вирішила стати лікарем. На медичний факультет Римського університету дівчат теж не брали, тому, щоб Марію </w:t>
      </w:r>
      <w:proofErr w:type="spellStart"/>
      <w:r w:rsidRPr="00A54B62">
        <w:rPr>
          <w:sz w:val="28"/>
          <w:szCs w:val="28"/>
          <w:shd w:val="clear" w:color="auto" w:fill="FFFFFF"/>
        </w:rPr>
        <w:t>Монтессорі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допустили до занять, потребувалось втручання римського папи. Незабаром вона стала першим доктором медичних наук жіночої статі в Італії. Професійна діяльність Працюючи в клініці, жінка помітила, що освіті дітей з відхиленнями в розумовому розвитку взагалі не приділяється уваги, і вирішила це виправити. Спираючись на книги по </w:t>
      </w:r>
      <w:proofErr w:type="spellStart"/>
      <w:r w:rsidRPr="00A54B62">
        <w:rPr>
          <w:sz w:val="28"/>
          <w:szCs w:val="28"/>
          <w:shd w:val="clear" w:color="auto" w:fill="FFFFFF"/>
        </w:rPr>
        <w:t>сензитивній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психології, вона розробила освітню програму і впровадила її у лікарську практику. Результат експерименту приголомшив: розумово відсталі діти справлялися із завданнями краще, ніж їх однолітки зі звичайних шкіл. Завдяки цьому в Римі відкрили профільну </w:t>
      </w:r>
      <w:proofErr w:type="spellStart"/>
      <w:r w:rsidRPr="00A54B62">
        <w:rPr>
          <w:sz w:val="28"/>
          <w:szCs w:val="28"/>
          <w:shd w:val="clear" w:color="auto" w:fill="FFFFFF"/>
        </w:rPr>
        <w:t>ортофренічну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школу. Паралельно жінка стала шліфувати і популяризувати розроблену методику, адаптуючи її до сучасного виховного процесу. Незабаром школи, які працювали за її методом, стали відкриватися не тільки в Італії, але і по всьому світі. Марія </w:t>
      </w:r>
      <w:proofErr w:type="spellStart"/>
      <w:r w:rsidRPr="00A54B62">
        <w:rPr>
          <w:sz w:val="28"/>
          <w:szCs w:val="28"/>
          <w:shd w:val="clear" w:color="auto" w:fill="FFFFFF"/>
        </w:rPr>
        <w:t>Монтессорі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померла в 1982 році в Нідерландах, але її справа продовжує переможну ходу по планеті. Про педагогічну творчість Марії </w:t>
      </w:r>
      <w:proofErr w:type="spellStart"/>
      <w:r w:rsidRPr="00A54B62">
        <w:rPr>
          <w:sz w:val="28"/>
          <w:szCs w:val="28"/>
          <w:shd w:val="clear" w:color="auto" w:fill="FFFFFF"/>
        </w:rPr>
        <w:t>Монтессорі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Авторству цієї жінки належить більше десятка книг, присвячених опису</w:t>
      </w:r>
      <w:r w:rsidR="006F3AA6" w:rsidRPr="00A54B62">
        <w:rPr>
          <w:sz w:val="28"/>
          <w:szCs w:val="28"/>
          <w:shd w:val="clear" w:color="auto" w:fill="FFFFFF"/>
        </w:rPr>
        <w:t xml:space="preserve"> розробленій нею </w:t>
      </w:r>
      <w:proofErr w:type="spellStart"/>
      <w:r w:rsidR="006F3AA6" w:rsidRPr="00A54B62">
        <w:rPr>
          <w:sz w:val="28"/>
          <w:szCs w:val="28"/>
          <w:shd w:val="clear" w:color="auto" w:fill="FFFFFF"/>
        </w:rPr>
        <w:t>виховно</w:t>
      </w:r>
      <w:proofErr w:type="spellEnd"/>
      <w:r w:rsidR="006F3AA6" w:rsidRPr="00A54B62">
        <w:rPr>
          <w:sz w:val="28"/>
          <w:szCs w:val="28"/>
          <w:shd w:val="clear" w:color="auto" w:fill="FFFFFF"/>
        </w:rPr>
        <w:t>-освітній</w:t>
      </w:r>
      <w:r w:rsidRPr="00A54B62">
        <w:rPr>
          <w:sz w:val="28"/>
          <w:szCs w:val="28"/>
          <w:shd w:val="clear" w:color="auto" w:fill="FFFFFF"/>
        </w:rPr>
        <w:t xml:space="preserve"> методиці. Серед кращих книг: «Будинок дитини. Метод наукової педагогіки»,</w:t>
      </w:r>
      <w:r w:rsidR="006F3AA6" w:rsidRPr="00A54B62">
        <w:rPr>
          <w:sz w:val="28"/>
          <w:szCs w:val="28"/>
          <w:shd w:val="clear" w:color="auto" w:fill="FFFFFF"/>
        </w:rPr>
        <w:t xml:space="preserve"> </w:t>
      </w:r>
      <w:r w:rsidRPr="00A54B62">
        <w:rPr>
          <w:sz w:val="28"/>
          <w:szCs w:val="28"/>
          <w:shd w:val="clear" w:color="auto" w:fill="FFFFFF"/>
        </w:rPr>
        <w:t>«Діти - інші»,</w:t>
      </w:r>
      <w:r w:rsidR="006F3AA6" w:rsidRPr="00A54B62">
        <w:rPr>
          <w:sz w:val="28"/>
          <w:szCs w:val="28"/>
          <w:shd w:val="clear" w:color="auto" w:fill="FFFFFF"/>
        </w:rPr>
        <w:t xml:space="preserve"> </w:t>
      </w:r>
      <w:r w:rsidRPr="00A54B62">
        <w:rPr>
          <w:sz w:val="28"/>
          <w:szCs w:val="28"/>
          <w:shd w:val="clear" w:color="auto" w:fill="FFFFFF"/>
        </w:rPr>
        <w:t>«Мій метод: початкове навчання»,</w:t>
      </w:r>
      <w:r w:rsidR="006F3AA6" w:rsidRPr="00A54B62">
        <w:rPr>
          <w:sz w:val="28"/>
          <w:szCs w:val="28"/>
          <w:shd w:val="clear" w:color="auto" w:fill="FFFFFF"/>
        </w:rPr>
        <w:t xml:space="preserve"> </w:t>
      </w:r>
      <w:r w:rsidRPr="00A54B62">
        <w:rPr>
          <w:sz w:val="28"/>
          <w:szCs w:val="28"/>
          <w:shd w:val="clear" w:color="auto" w:fill="FFFFFF"/>
        </w:rPr>
        <w:t>«</w:t>
      </w:r>
      <w:proofErr w:type="spellStart"/>
      <w:r w:rsidRPr="00A54B62">
        <w:rPr>
          <w:sz w:val="28"/>
          <w:szCs w:val="28"/>
          <w:shd w:val="clear" w:color="auto" w:fill="FFFFFF"/>
        </w:rPr>
        <w:t>Виховуючий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розум дитини» та інші. У цих книгах говориться про послідовність застосування педагогічних принципів до дітей різного віку, вивче</w:t>
      </w:r>
      <w:r w:rsidR="006F3AA6" w:rsidRPr="00A54B62">
        <w:rPr>
          <w:sz w:val="28"/>
          <w:szCs w:val="28"/>
          <w:shd w:val="clear" w:color="auto" w:fill="FFFFFF"/>
        </w:rPr>
        <w:t>н</w:t>
      </w:r>
      <w:r w:rsidRPr="00A54B62">
        <w:rPr>
          <w:sz w:val="28"/>
          <w:szCs w:val="28"/>
          <w:shd w:val="clear" w:color="auto" w:fill="FFFFFF"/>
        </w:rPr>
        <w:t xml:space="preserve">ня </w:t>
      </w:r>
      <w:proofErr w:type="spellStart"/>
      <w:r w:rsidRPr="00A54B62">
        <w:rPr>
          <w:sz w:val="28"/>
          <w:szCs w:val="28"/>
          <w:shd w:val="clear" w:color="auto" w:fill="FFFFFF"/>
        </w:rPr>
        <w:t>сентизивних</w:t>
      </w:r>
      <w:proofErr w:type="spellEnd"/>
      <w:r w:rsidRPr="00A54B62">
        <w:rPr>
          <w:sz w:val="28"/>
          <w:szCs w:val="28"/>
          <w:shd w:val="clear" w:color="auto" w:fill="FFFFFF"/>
        </w:rPr>
        <w:t xml:space="preserve"> періодів розвитку, створення наочних</w:t>
      </w:r>
      <w:r w:rsidRPr="00544C14">
        <w:rPr>
          <w:shd w:val="clear" w:color="auto" w:fill="FFFFFF"/>
        </w:rPr>
        <w:t xml:space="preserve"> </w:t>
      </w:r>
      <w:r w:rsidRPr="0009590E">
        <w:rPr>
          <w:sz w:val="28"/>
          <w:szCs w:val="28"/>
          <w:shd w:val="clear" w:color="auto" w:fill="FFFFFF"/>
        </w:rPr>
        <w:t xml:space="preserve">посібників і матеріалів, підготовку вчителів і т. п. </w:t>
      </w:r>
    </w:p>
    <w:p w:rsidR="00AA7693" w:rsidRDefault="00AA7693" w:rsidP="00D14413"/>
    <w:p w:rsidR="0009590E" w:rsidRPr="00E34E84" w:rsidRDefault="0009590E" w:rsidP="00E34E84"/>
    <w:p w:rsidR="0009590E" w:rsidRDefault="0009590E" w:rsidP="00D14413"/>
    <w:p w:rsidR="0009590E" w:rsidRDefault="0009590E" w:rsidP="00D14413"/>
    <w:p w:rsidR="00010298" w:rsidRDefault="00010298" w:rsidP="00D14413">
      <w:pPr>
        <w:rPr>
          <w:sz w:val="72"/>
          <w:szCs w:val="72"/>
        </w:rPr>
      </w:pPr>
      <w:r w:rsidRPr="00010298">
        <w:rPr>
          <w:sz w:val="72"/>
          <w:szCs w:val="72"/>
        </w:rPr>
        <w:t xml:space="preserve">Книги </w:t>
      </w:r>
      <w:r w:rsidR="001060BE">
        <w:rPr>
          <w:sz w:val="72"/>
          <w:szCs w:val="72"/>
        </w:rPr>
        <w:t xml:space="preserve">Марії </w:t>
      </w:r>
      <w:proofErr w:type="spellStart"/>
      <w:r w:rsidR="001060BE">
        <w:rPr>
          <w:sz w:val="72"/>
          <w:szCs w:val="72"/>
        </w:rPr>
        <w:t>Монтессорі</w:t>
      </w:r>
      <w:proofErr w:type="spellEnd"/>
    </w:p>
    <w:p w:rsidR="00D3693A" w:rsidRDefault="0009590E" w:rsidP="00D14413">
      <w:r>
        <w:rPr>
          <w:noProof/>
          <w:lang w:eastAsia="uk-UA"/>
        </w:rPr>
        <w:lastRenderedPageBreak/>
        <w:drawing>
          <wp:inline distT="0" distB="0" distL="0" distR="0">
            <wp:extent cx="2104839" cy="2988000"/>
            <wp:effectExtent l="0" t="0" r="0" b="3175"/>
            <wp:docPr id="3" name="Рисунок 3" descr="Фото - Помоги мне сделать это сам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- Помоги мне сделать это само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39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0E">
        <w:t xml:space="preserve"> </w:t>
      </w:r>
      <w:r>
        <w:rPr>
          <w:noProof/>
          <w:lang w:eastAsia="uk-UA"/>
        </w:rPr>
        <w:drawing>
          <wp:inline distT="0" distB="0" distL="0" distR="0">
            <wp:extent cx="2104839" cy="2988000"/>
            <wp:effectExtent l="0" t="0" r="0" b="3175"/>
            <wp:docPr id="4" name="Рисунок 4" descr="Фото - Дети - друг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- Дети - друг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39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90E">
        <w:t xml:space="preserve"> </w:t>
      </w:r>
      <w:r w:rsidR="00D3693A">
        <w:rPr>
          <w:noProof/>
          <w:lang w:eastAsia="uk-UA"/>
        </w:rPr>
        <w:drawing>
          <wp:inline distT="0" distB="0" distL="0" distR="0">
            <wp:extent cx="2524685" cy="3888000"/>
            <wp:effectExtent l="0" t="0" r="9525" b="0"/>
            <wp:docPr id="6" name="Рисунок 6" descr="https://s1.livelib.ru/boocover/1000229315/o/f32a/Mariya_Montessori__Dom_rebenka._Metod_nauchnoj_pedagogi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.livelib.ru/boocover/1000229315/o/f32a/Mariya_Montessori__Dom_rebenka._Metod_nauchnoj_pedagogik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85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3A">
        <w:rPr>
          <w:noProof/>
          <w:lang w:eastAsia="uk-UA"/>
        </w:rPr>
        <w:drawing>
          <wp:inline distT="0" distB="0" distL="0" distR="0">
            <wp:extent cx="2575618" cy="3960000"/>
            <wp:effectExtent l="0" t="0" r="0" b="2540"/>
            <wp:docPr id="7" name="Рисунок 7" descr="https://s1.livelib.ru/boocover/1000999061/o/3f46/Montessori_M.__Mariya_Montessori._Deti__drugie._Unikalnaya_metodika_rannego_raz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livelib.ru/boocover/1000999061/o/3f46/Montessori_M.__Mariya_Montessori._Deti__drugie._Unikalnaya_metodika_rannego_razv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18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98" w:rsidRDefault="00010298" w:rsidP="00D14413"/>
    <w:p w:rsidR="001060BE" w:rsidRDefault="001060BE" w:rsidP="00D14413">
      <w:pPr>
        <w:rPr>
          <w:sz w:val="52"/>
          <w:szCs w:val="52"/>
        </w:rPr>
      </w:pPr>
    </w:p>
    <w:p w:rsidR="00010298" w:rsidRDefault="00010298" w:rsidP="00D14413">
      <w:pPr>
        <w:rPr>
          <w:b/>
          <w:sz w:val="52"/>
          <w:szCs w:val="52"/>
        </w:rPr>
      </w:pPr>
      <w:r w:rsidRPr="001060BE">
        <w:rPr>
          <w:b/>
          <w:sz w:val="52"/>
          <w:szCs w:val="52"/>
        </w:rPr>
        <w:t xml:space="preserve">Список </w:t>
      </w:r>
      <w:r w:rsidR="001060BE" w:rsidRPr="001060BE">
        <w:rPr>
          <w:b/>
          <w:sz w:val="52"/>
          <w:szCs w:val="52"/>
        </w:rPr>
        <w:t xml:space="preserve">рекомендованих </w:t>
      </w:r>
      <w:r w:rsidRPr="001060BE">
        <w:rPr>
          <w:b/>
          <w:sz w:val="52"/>
          <w:szCs w:val="52"/>
        </w:rPr>
        <w:t>статей</w:t>
      </w:r>
    </w:p>
    <w:p w:rsidR="00FB7843" w:rsidRPr="00FB7843" w:rsidRDefault="00FB7843" w:rsidP="00D14413">
      <w:pPr>
        <w:rPr>
          <w:b/>
          <w:sz w:val="36"/>
          <w:szCs w:val="36"/>
        </w:rPr>
      </w:pPr>
      <w:r w:rsidRPr="00FB7843">
        <w:rPr>
          <w:b/>
          <w:sz w:val="36"/>
          <w:szCs w:val="36"/>
        </w:rPr>
        <w:t xml:space="preserve">про педагогічну діяльність </w:t>
      </w:r>
    </w:p>
    <w:p w:rsidR="00FB7843" w:rsidRPr="00FB7843" w:rsidRDefault="00FB7843" w:rsidP="00D14413">
      <w:pPr>
        <w:rPr>
          <w:b/>
          <w:sz w:val="36"/>
          <w:szCs w:val="36"/>
        </w:rPr>
      </w:pPr>
      <w:r w:rsidRPr="00FB7843">
        <w:rPr>
          <w:b/>
          <w:sz w:val="36"/>
          <w:szCs w:val="36"/>
        </w:rPr>
        <w:t xml:space="preserve"> Марії </w:t>
      </w:r>
      <w:proofErr w:type="spellStart"/>
      <w:r w:rsidRPr="00FB7843">
        <w:rPr>
          <w:b/>
          <w:sz w:val="36"/>
          <w:szCs w:val="36"/>
        </w:rPr>
        <w:t>Монтессорі</w:t>
      </w:r>
      <w:proofErr w:type="spellEnd"/>
    </w:p>
    <w:p w:rsidR="001060BE" w:rsidRDefault="001060BE" w:rsidP="00205B2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205B24" w:rsidRPr="00205B24" w:rsidRDefault="00205B24" w:rsidP="00205B24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Пряженцева Т.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-заклад : досвід організації діяльності / Т.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Пряженцева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.- 2014 .- № 8 .- С. 6-8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Прибильська Н., Проценко Н. Сенсорне виховання в педагогіці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lastRenderedPageBreak/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Прибильська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>, Н. Проценко // Дошкільне виховання .- 2014 .- № 8 .- С. 9-11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Науменко О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>-підхід до математики / О Науменко // Дошкільне виховання .- 2014 .- № 8 .- С. 12-15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Надворна О. Розвиток мовлення в системі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Надворна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.- 2014 .- № 8 .- С. 16-19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Бова І. Домашня школа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: казка з вправами для дітей раннього та молодшого дошкільного віку / І.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Бова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Дитячий садок .- 2014 .- № 19 .- С. 20-26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Шміло Д.А. Марія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: виховуйте заради миру / Д.А.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Шміло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.- 2014 .- № 11 .- С. 33-35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Педагогіка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Школа .- 2014 .- № 12 .- С. 42-45</w:t>
      </w:r>
    </w:p>
    <w:p w:rsidR="00205B24" w:rsidRPr="00205B24" w:rsidRDefault="00205B24" w:rsidP="00205B2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10298" w:rsidRDefault="00205B24" w:rsidP="00205B24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Жебровський Б. Найсучасніша класика : українська модель школи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 Б.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Жебровський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.- 2014 .- № 8 .- С. 2-5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9.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Немірова О.,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Кіндзерська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А. Уроки співжиття : соціалізація дітей у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-групах / О.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Немірова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, А.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Кіндзерська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.- 2014 .- № 8 .- С. 20-22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Пугачова Н. Дитина і Всесвіт : космічне виховання за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 Н. Пугачова // Дошкільне виховання .- 2014 .- № 8 .- С. 23-25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11.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Зубрій І.,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Капустянська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С. І чужого научаємось, і свого не цураємось... : українські традиції в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-середовищі / І. Зубрій, С.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Капустянська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.- 2014 .- № 11 .- С. 18-19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12.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Антосюк О. Розвиток навичок практичного життя : застосування ігор та вправ із використанням елементів методики М.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Антосюк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Дефектолог .- 2015 .- № 12 .- С. 4-8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13.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Грядовкіна Ж.,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Решетняк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О. Через дію до пізнання :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-підхід до організації предметно-маніпулятивної діяльності малюків / Ж.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Грядовкіна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, О.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Решетняк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Дошкільне виховання .- 2016 .- № 1 .- С. 15-19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Pr="00205B24">
        <w:rPr>
          <w:rFonts w:ascii="Arial" w:hAnsi="Arial" w:cs="Arial"/>
          <w:color w:val="000000"/>
          <w:sz w:val="28"/>
          <w:szCs w:val="28"/>
        </w:rPr>
        <w:t>10 найвпливовіших книжок про о</w:t>
      </w:r>
      <w:r w:rsidR="00FB7843">
        <w:rPr>
          <w:rFonts w:ascii="Arial" w:hAnsi="Arial" w:cs="Arial"/>
          <w:color w:val="000000"/>
          <w:sz w:val="28"/>
          <w:szCs w:val="28"/>
        </w:rPr>
        <w:t>с</w:t>
      </w:r>
      <w:bookmarkStart w:id="0" w:name="_GoBack"/>
      <w:bookmarkEnd w:id="0"/>
      <w:r w:rsidRPr="00205B24">
        <w:rPr>
          <w:rFonts w:ascii="Arial" w:hAnsi="Arial" w:cs="Arial"/>
          <w:color w:val="000000"/>
          <w:sz w:val="28"/>
          <w:szCs w:val="28"/>
        </w:rPr>
        <w:t xml:space="preserve">віту : Руссо,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Песталоцці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>,</w:t>
      </w:r>
      <w:r w:rsidR="00FB784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Спенсер,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Олкотт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>, Дьюї,</w:t>
      </w:r>
      <w:r w:rsidR="00FB784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Нілл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Брунер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Фрейре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>, Ілліч // Школа .- 2017 .- № 2 .- С. 90-95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Грядовкіна Ж. Адаптація малюків і батьків до дитячого садка: досвід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-педагогів / Ж.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Грядовкіна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Палітра педагога .- 2015 .- № 5 .- </w:t>
      </w:r>
      <w:r w:rsidRPr="00205B24">
        <w:rPr>
          <w:rFonts w:ascii="Arial" w:hAnsi="Arial" w:cs="Arial"/>
          <w:color w:val="000000"/>
          <w:sz w:val="28"/>
          <w:szCs w:val="28"/>
        </w:rPr>
        <w:lastRenderedPageBreak/>
        <w:t>С. 10-13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19 заповідей Марії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Школа .- 2016 .- № 10 .- С. 84-85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17.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Шахова О.Г. Педагогіка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: заняття у старшій групі / О.Г. Шахова // Дошкільний навчальний заклад .- 2017 .- № 1 .- С. 13-21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Слабко Н.М. Роль дидактичних вправ у сенсорному вихованні дітей молодшого дошкільного віку за методикою М.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 Н.М. Слабко // Дошкільний навчальний заклад .- 2017 .- № 3 .- С. 14-18</w:t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 w:rsidRPr="00205B2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19.</w:t>
      </w:r>
      <w:r w:rsidRPr="00205B24">
        <w:rPr>
          <w:rFonts w:ascii="Arial" w:hAnsi="Arial" w:cs="Arial"/>
          <w:color w:val="000000"/>
          <w:sz w:val="28"/>
          <w:szCs w:val="28"/>
        </w:rPr>
        <w:t xml:space="preserve">Войтко Т.О. Музичний розвиток дітей у системі М.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Монтессорі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 Т.О. </w:t>
      </w:r>
      <w:proofErr w:type="spellStart"/>
      <w:r w:rsidRPr="00205B24">
        <w:rPr>
          <w:rFonts w:ascii="Arial" w:hAnsi="Arial" w:cs="Arial"/>
          <w:color w:val="000000"/>
          <w:sz w:val="28"/>
          <w:szCs w:val="28"/>
        </w:rPr>
        <w:t>Войтко</w:t>
      </w:r>
      <w:proofErr w:type="spellEnd"/>
      <w:r w:rsidRPr="00205B24">
        <w:rPr>
          <w:rFonts w:ascii="Arial" w:hAnsi="Arial" w:cs="Arial"/>
          <w:color w:val="000000"/>
          <w:sz w:val="28"/>
          <w:szCs w:val="28"/>
        </w:rPr>
        <w:t xml:space="preserve"> // Мистецтво та освіта .- 2019 .- № 1 .- С. 15-18</w:t>
      </w:r>
    </w:p>
    <w:p w:rsidR="001060BE" w:rsidRDefault="001060BE" w:rsidP="00205B2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1060BE" w:rsidRDefault="001060BE" w:rsidP="00205B2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1060BE" w:rsidRPr="001060BE" w:rsidRDefault="001060BE" w:rsidP="00205B24">
      <w:pPr>
        <w:jc w:val="left"/>
        <w:rPr>
          <w:b/>
          <w:sz w:val="28"/>
          <w:szCs w:val="28"/>
        </w:rPr>
      </w:pPr>
      <w:r w:rsidRPr="001060BE">
        <w:rPr>
          <w:rFonts w:ascii="Arial" w:hAnsi="Arial" w:cs="Arial"/>
          <w:b/>
          <w:color w:val="000000"/>
          <w:sz w:val="28"/>
          <w:szCs w:val="28"/>
        </w:rPr>
        <w:t>Бібліотека ОІППО                                    серпень 2020 р.</w:t>
      </w:r>
    </w:p>
    <w:sectPr w:rsidR="001060BE" w:rsidRPr="001060BE" w:rsidSect="00AA7693">
      <w:pgSz w:w="11906" w:h="16838"/>
      <w:pgMar w:top="850" w:right="850" w:bottom="850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23"/>
    <w:rsid w:val="00010298"/>
    <w:rsid w:val="0009590E"/>
    <w:rsid w:val="000F0973"/>
    <w:rsid w:val="001060BE"/>
    <w:rsid w:val="00181498"/>
    <w:rsid w:val="00205B24"/>
    <w:rsid w:val="004F2C57"/>
    <w:rsid w:val="00544C14"/>
    <w:rsid w:val="0060382C"/>
    <w:rsid w:val="006F3AA6"/>
    <w:rsid w:val="00A54B62"/>
    <w:rsid w:val="00A84606"/>
    <w:rsid w:val="00AA7693"/>
    <w:rsid w:val="00D00323"/>
    <w:rsid w:val="00D14413"/>
    <w:rsid w:val="00D3693A"/>
    <w:rsid w:val="00E34E84"/>
    <w:rsid w:val="00F1625E"/>
    <w:rsid w:val="00F500C8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4E32-CEB4-4E6C-9239-A2BCF0BA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7712-CF85-4802-A4BF-23647262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3550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2020-08-25T10:29:00Z</dcterms:created>
  <dcterms:modified xsi:type="dcterms:W3CDTF">2020-08-27T07:41:00Z</dcterms:modified>
</cp:coreProperties>
</file>